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DF" w:rsidRPr="003E75DF" w:rsidRDefault="003E75DF" w:rsidP="003E75D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7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КЕМЕРОВСКАЯ   ОБЛАСТЬ</w:t>
      </w:r>
    </w:p>
    <w:p w:rsidR="003E75DF" w:rsidRPr="003E75DF" w:rsidRDefault="003E75DF" w:rsidP="003E75D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КЕМЕРОВСКИЙ    РАЙОН</w:t>
      </w:r>
    </w:p>
    <w:p w:rsidR="003E75DF" w:rsidRPr="003E75DF" w:rsidRDefault="003E75DF" w:rsidP="003E75DF">
      <w:pPr>
        <w:tabs>
          <w:tab w:val="left" w:pos="9781"/>
        </w:tabs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D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</w:t>
      </w:r>
      <w:r w:rsidR="005E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БРАЗОВАНИЕ «ЩЕГЛОВСКОЕ СЕЛЬСКОЕ </w:t>
      </w:r>
      <w:r w:rsidRPr="003E7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ПОСЕЛЕНИЕ»</w:t>
      </w:r>
    </w:p>
    <w:p w:rsidR="003E75DF" w:rsidRPr="003E75DF" w:rsidRDefault="003E75DF" w:rsidP="003E75D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ЩЕГЛОВСКОГО СЕЛЬСКОГО ПОСЕЛЕНИЯ</w:t>
      </w:r>
    </w:p>
    <w:p w:rsidR="003E75DF" w:rsidRPr="003E75DF" w:rsidRDefault="003E75DF" w:rsidP="003E75D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75DF" w:rsidRPr="003E75DF" w:rsidRDefault="003E75DF" w:rsidP="003E75D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5DF" w:rsidRPr="003E75DF" w:rsidRDefault="003E75DF" w:rsidP="003E75D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E75DF" w:rsidRPr="003E75DF" w:rsidRDefault="003E75DF" w:rsidP="003E75DF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5DF" w:rsidRPr="003E75DF" w:rsidRDefault="00D4116D" w:rsidP="003E75DF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«17» июня 2019. №117</w:t>
      </w:r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E75DF" w:rsidRPr="003E75DF" w:rsidRDefault="003E75DF" w:rsidP="003E75DF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 w:rsidRPr="003E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Щегловский</w:t>
      </w:r>
      <w:proofErr w:type="spellEnd"/>
    </w:p>
    <w:p w:rsidR="0035161A" w:rsidRDefault="0035161A" w:rsidP="0035161A">
      <w:pPr>
        <w:rPr>
          <w:rFonts w:ascii="Times New Roman" w:hAnsi="Times New Roman" w:cs="Times New Roman"/>
          <w:sz w:val="28"/>
          <w:szCs w:val="28"/>
        </w:rPr>
      </w:pPr>
    </w:p>
    <w:p w:rsidR="0035161A" w:rsidRDefault="0035161A" w:rsidP="00CF4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61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реестра расходных обязательств </w:t>
      </w:r>
      <w:r w:rsidR="00AA56D8">
        <w:rPr>
          <w:rFonts w:ascii="Times New Roman" w:hAnsi="Times New Roman" w:cs="Times New Roman"/>
          <w:b/>
          <w:sz w:val="28"/>
          <w:szCs w:val="28"/>
        </w:rPr>
        <w:t xml:space="preserve">Щегловского </w:t>
      </w:r>
      <w:r w:rsidRPr="0035161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1A" w:rsidRDefault="0035161A" w:rsidP="003E75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87 Бюджетного кодекса Российской Федерации и статьей 53 Федерального закона от 06.10.2003 № 131-ФЗ «Об общих принципах организации местного самоуправления в Российской Федерации»:</w:t>
      </w:r>
    </w:p>
    <w:p w:rsidR="00AA56D8" w:rsidRDefault="0035161A" w:rsidP="003E75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ведения реестра расходных обязательств </w:t>
      </w:r>
      <w:r w:rsidR="00AA56D8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</w:t>
      </w:r>
      <w:r w:rsidR="003E75DF">
        <w:rPr>
          <w:rFonts w:ascii="Times New Roman" w:hAnsi="Times New Roman" w:cs="Times New Roman"/>
          <w:sz w:val="28"/>
          <w:szCs w:val="28"/>
        </w:rPr>
        <w:t>приложению,</w:t>
      </w:r>
      <w:r w:rsidR="00AA56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75DF" w:rsidRPr="003E75DF" w:rsidRDefault="00AA56D8" w:rsidP="003E75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287">
        <w:rPr>
          <w:rFonts w:ascii="Times New Roman" w:hAnsi="Times New Roman" w:cs="Times New Roman"/>
          <w:sz w:val="28"/>
          <w:szCs w:val="28"/>
        </w:rPr>
        <w:t>.</w:t>
      </w:r>
      <w:r w:rsidR="00BF29BC" w:rsidRPr="00B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ТОРО </w:t>
      </w:r>
      <w:proofErr w:type="spellStart"/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Гайзер</w:t>
      </w:r>
      <w:proofErr w:type="spellEnd"/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обнародовать на информационных стендах поселения и опубликовать настоящее постановление на официальном сайте администрац</w:t>
      </w:r>
      <w:r w:rsidR="00B2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="00B234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="00D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4116D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16D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</w:t>
      </w:r>
      <w:r w:rsidR="00D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«Интернет».  </w:t>
      </w:r>
    </w:p>
    <w:p w:rsidR="00BF29BC" w:rsidRPr="00AA6215" w:rsidRDefault="00AA56D8" w:rsidP="003E75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9BC" w:rsidRPr="00B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BC" w:rsidRPr="00A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F29BC" w:rsidRDefault="00D4116D" w:rsidP="003E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56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29BC" w:rsidRPr="00AA62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</w:t>
      </w:r>
      <w:r w:rsidR="0048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="00BF2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9BC" w:rsidRDefault="00BF29BC" w:rsidP="00BF2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BC" w:rsidRDefault="00BF29BC" w:rsidP="00BF2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BC" w:rsidRDefault="00D4116D" w:rsidP="0077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6D8">
        <w:rPr>
          <w:rFonts w:ascii="Times New Roman" w:hAnsi="Times New Roman" w:cs="Times New Roman"/>
          <w:sz w:val="28"/>
          <w:szCs w:val="28"/>
        </w:rPr>
        <w:t>Глава</w:t>
      </w:r>
      <w:r w:rsidR="00487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D8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</w:p>
    <w:p w:rsidR="00BF29BC" w:rsidRPr="0035161A" w:rsidRDefault="00D4116D" w:rsidP="0077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9B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AA56D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A56D8">
        <w:rPr>
          <w:rFonts w:ascii="Times New Roman" w:hAnsi="Times New Roman" w:cs="Times New Roman"/>
          <w:sz w:val="28"/>
          <w:szCs w:val="28"/>
        </w:rPr>
        <w:t>С.Ю.Гришин</w:t>
      </w:r>
      <w:proofErr w:type="spellEnd"/>
    </w:p>
    <w:p w:rsidR="00C824D1" w:rsidRDefault="00C824D1" w:rsidP="00BF2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0F4" w:rsidRDefault="002540F4" w:rsidP="00BF2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37B" w:rsidRDefault="0013437B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6D8" w:rsidRDefault="00AA56D8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6D8" w:rsidRDefault="00AA56D8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87" w:rsidRDefault="00726F8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87" w:rsidRDefault="00726F8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F7" w:rsidRDefault="00990AF7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6D8" w:rsidRPr="0013437B" w:rsidRDefault="00AA56D8" w:rsidP="0025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FC0" w:rsidRPr="0013437B" w:rsidRDefault="002540F4" w:rsidP="0048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437B" w:rsidRPr="0013437B">
        <w:rPr>
          <w:rFonts w:ascii="Times New Roman" w:hAnsi="Times New Roman" w:cs="Times New Roman"/>
          <w:sz w:val="28"/>
          <w:szCs w:val="28"/>
        </w:rPr>
        <w:t>риложение</w:t>
      </w:r>
    </w:p>
    <w:p w:rsidR="0013437B" w:rsidRDefault="0013437B" w:rsidP="0048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37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437B" w:rsidRDefault="00EF2C00" w:rsidP="0048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Щегловского</w:t>
      </w:r>
      <w:r w:rsidR="00134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37B" w:rsidRDefault="0032071F" w:rsidP="001343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116D">
        <w:rPr>
          <w:rFonts w:ascii="Times New Roman" w:hAnsi="Times New Roman" w:cs="Times New Roman"/>
          <w:sz w:val="28"/>
          <w:szCs w:val="28"/>
          <w:u w:val="single"/>
        </w:rPr>
        <w:t>17.06.2019г.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4116D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3437B" w:rsidRDefault="0013437B" w:rsidP="001343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37B" w:rsidRDefault="0013437B" w:rsidP="00487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ведения</w:t>
      </w:r>
      <w:r w:rsidR="00487040">
        <w:rPr>
          <w:rFonts w:ascii="Times New Roman" w:hAnsi="Times New Roman" w:cs="Times New Roman"/>
          <w:b/>
          <w:sz w:val="28"/>
          <w:szCs w:val="28"/>
        </w:rPr>
        <w:t xml:space="preserve"> реестра расходных обязательств </w:t>
      </w:r>
      <w:r w:rsidR="00EF2C00">
        <w:rPr>
          <w:rFonts w:ascii="Times New Roman" w:hAnsi="Times New Roman" w:cs="Times New Roman"/>
          <w:b/>
          <w:sz w:val="28"/>
          <w:szCs w:val="28"/>
        </w:rPr>
        <w:t>Щегловского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437B" w:rsidRDefault="00D039E8" w:rsidP="00FF04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9E8" w:rsidRDefault="00D039E8" w:rsidP="00FF0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Порядок ведения реестра рас</w:t>
      </w:r>
      <w:r w:rsidR="00EF2C00">
        <w:rPr>
          <w:rFonts w:ascii="Times New Roman" w:hAnsi="Times New Roman" w:cs="Times New Roman"/>
          <w:sz w:val="28"/>
          <w:szCs w:val="28"/>
        </w:rPr>
        <w:t>ходных обязательств 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определяет правила ведения реестра расходных обязательств </w:t>
      </w:r>
      <w:r w:rsidR="00EF2C00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2C00">
        <w:rPr>
          <w:rFonts w:ascii="Times New Roman" w:hAnsi="Times New Roman" w:cs="Times New Roman"/>
          <w:sz w:val="28"/>
          <w:szCs w:val="28"/>
        </w:rPr>
        <w:t xml:space="preserve">Щегловского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039E8" w:rsidRDefault="00D039E8" w:rsidP="00FF0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Реестр расходных обязательств </w:t>
      </w:r>
      <w:r w:rsidR="00EF2C00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 расходных обязательств бюджета поселения) включает в себя реестр расходных обязательств </w:t>
      </w:r>
      <w:r w:rsidR="00EF2C00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подлежащих 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бюджета </w:t>
      </w:r>
      <w:r w:rsidR="00EF2C00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437B" w:rsidRDefault="00487040" w:rsidP="00FF0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039E8">
        <w:rPr>
          <w:rFonts w:ascii="Times New Roman" w:hAnsi="Times New Roman" w:cs="Times New Roman"/>
          <w:sz w:val="28"/>
          <w:szCs w:val="28"/>
        </w:rPr>
        <w:t>Реестр расходных обязательств бюджета поселения ведется в виде свода (перечня) законов,</w:t>
      </w:r>
      <w:r w:rsidR="0091753E">
        <w:rPr>
          <w:rFonts w:ascii="Times New Roman" w:hAnsi="Times New Roman" w:cs="Times New Roman"/>
          <w:sz w:val="28"/>
          <w:szCs w:val="28"/>
        </w:rPr>
        <w:t xml:space="preserve"> </w:t>
      </w:r>
      <w:r w:rsidR="00D039E8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</w:t>
      </w:r>
      <w:r w:rsidR="0091753E">
        <w:rPr>
          <w:rFonts w:ascii="Times New Roman" w:hAnsi="Times New Roman" w:cs="Times New Roman"/>
          <w:sz w:val="28"/>
          <w:szCs w:val="28"/>
        </w:rPr>
        <w:t>Российской Федерации и Кемеровской области, муниципальных правовых актов, а также заключенных</w:t>
      </w:r>
      <w:r w:rsidR="002E736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F2C00">
        <w:rPr>
          <w:rFonts w:ascii="Times New Roman" w:hAnsi="Times New Roman" w:cs="Times New Roman"/>
          <w:sz w:val="28"/>
          <w:szCs w:val="28"/>
        </w:rPr>
        <w:t>Щегловского</w:t>
      </w:r>
      <w:r w:rsidR="002E73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753E">
        <w:rPr>
          <w:rFonts w:ascii="Times New Roman" w:hAnsi="Times New Roman" w:cs="Times New Roman"/>
          <w:sz w:val="28"/>
          <w:szCs w:val="28"/>
        </w:rPr>
        <w:t xml:space="preserve"> договоров (соглашений)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</w:t>
      </w:r>
      <w:r w:rsidR="002E736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</w:t>
      </w:r>
      <w:r w:rsidR="0091753E">
        <w:rPr>
          <w:rFonts w:ascii="Times New Roman" w:hAnsi="Times New Roman" w:cs="Times New Roman"/>
          <w:sz w:val="28"/>
          <w:szCs w:val="28"/>
        </w:rPr>
        <w:t xml:space="preserve"> договоров (соглашений), с оценкой объемов бюджетных ассигнований, необходимых для исполнения включенных в реестр обязательств.</w:t>
      </w:r>
    </w:p>
    <w:p w:rsidR="004510FC" w:rsidRDefault="004510FC" w:rsidP="00FF0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Реестр расходных обязательств бюджета поселения предназначен для учета</w:t>
      </w:r>
      <w:r w:rsidR="00A33D6B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EF2C00">
        <w:rPr>
          <w:rFonts w:ascii="Times New Roman" w:hAnsi="Times New Roman" w:cs="Times New Roman"/>
          <w:sz w:val="28"/>
          <w:szCs w:val="28"/>
        </w:rPr>
        <w:t>Щегловского</w:t>
      </w:r>
      <w:r w:rsidR="00A33D6B">
        <w:rPr>
          <w:rFonts w:ascii="Times New Roman" w:hAnsi="Times New Roman" w:cs="Times New Roman"/>
          <w:sz w:val="28"/>
          <w:szCs w:val="28"/>
        </w:rPr>
        <w:t xml:space="preserve"> сельского поселения независимо от срока их окончания и для определения необходимых для их исполнения объемов бюджетных ассигнований бюджета поселения.</w:t>
      </w:r>
    </w:p>
    <w:p w:rsidR="00726F87" w:rsidRDefault="00726F87" w:rsidP="00FF0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D6B" w:rsidRDefault="00A33D6B" w:rsidP="00FF041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формирования </w:t>
      </w:r>
      <w:r w:rsidR="00487040">
        <w:rPr>
          <w:rFonts w:ascii="Times New Roman" w:hAnsi="Times New Roman" w:cs="Times New Roman"/>
          <w:b/>
          <w:sz w:val="28"/>
          <w:szCs w:val="28"/>
        </w:rPr>
        <w:t xml:space="preserve">реестра расходных обязательств </w:t>
      </w:r>
      <w:r w:rsidR="00EF2C00">
        <w:rPr>
          <w:rFonts w:ascii="Times New Roman" w:hAnsi="Times New Roman" w:cs="Times New Roman"/>
          <w:b/>
          <w:sz w:val="28"/>
          <w:szCs w:val="28"/>
        </w:rPr>
        <w:t>Щегловского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8704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E7368" w:rsidRDefault="00A33D6B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Бухгалтерия администрации </w:t>
      </w:r>
      <w:r w:rsidR="00EF2C00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финансовое управление по Кемеровскому району </w:t>
      </w:r>
      <w:r w:rsidR="008E10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расходных обязательств бюджета поселения</w:t>
      </w:r>
      <w:r w:rsidR="008E1045">
        <w:rPr>
          <w:rFonts w:ascii="Times New Roman" w:hAnsi="Times New Roman" w:cs="Times New Roman"/>
          <w:sz w:val="28"/>
          <w:szCs w:val="28"/>
        </w:rPr>
        <w:t xml:space="preserve"> в срок не позднее 1 апреля года, предшествующего очередному финансовому году, по форме согласно приложению 1 к настоящему Порядку в сетевом программном комплексе «Бюджет» и на бумажном носителе.</w:t>
      </w:r>
    </w:p>
    <w:p w:rsidR="008E1045" w:rsidRDefault="0048704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E1045">
        <w:rPr>
          <w:rFonts w:ascii="Times New Roman" w:hAnsi="Times New Roman" w:cs="Times New Roman"/>
          <w:sz w:val="28"/>
          <w:szCs w:val="28"/>
        </w:rPr>
        <w:t xml:space="preserve">Финансовое управление по Кемеровскому району осуществляет проверку реестра расходных обязательств бюджета поселения. По итогам проверки, в случае необходимости, бухгалтерия администрации </w:t>
      </w:r>
      <w:r w:rsidR="008E10DC">
        <w:rPr>
          <w:rFonts w:ascii="Times New Roman" w:hAnsi="Times New Roman" w:cs="Times New Roman"/>
          <w:sz w:val="28"/>
          <w:szCs w:val="28"/>
        </w:rPr>
        <w:t xml:space="preserve">поселения вносит изменения </w:t>
      </w:r>
      <w:r w:rsidR="00EF2C00">
        <w:rPr>
          <w:rFonts w:ascii="Times New Roman" w:hAnsi="Times New Roman" w:cs="Times New Roman"/>
          <w:sz w:val="28"/>
          <w:szCs w:val="28"/>
        </w:rPr>
        <w:t xml:space="preserve">(дополнения) в реестр расходных </w:t>
      </w:r>
      <w:r w:rsidR="008E10D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 бюджета поселения в </w:t>
      </w:r>
      <w:r w:rsidR="008E10DC">
        <w:rPr>
          <w:rFonts w:ascii="Times New Roman" w:hAnsi="Times New Roman" w:cs="Times New Roman"/>
          <w:sz w:val="28"/>
          <w:szCs w:val="28"/>
        </w:rPr>
        <w:t>течении двух рабочих дней и вновь представляют реестр расходных о</w:t>
      </w:r>
      <w:r w:rsidR="00270E7D">
        <w:rPr>
          <w:rFonts w:ascii="Times New Roman" w:hAnsi="Times New Roman" w:cs="Times New Roman"/>
          <w:sz w:val="28"/>
          <w:szCs w:val="28"/>
        </w:rPr>
        <w:t>бязательств бюджета поселения в</w:t>
      </w:r>
      <w:r w:rsidR="008E10DC">
        <w:rPr>
          <w:rFonts w:ascii="Times New Roman" w:hAnsi="Times New Roman" w:cs="Times New Roman"/>
          <w:sz w:val="28"/>
          <w:szCs w:val="28"/>
        </w:rPr>
        <w:t xml:space="preserve"> финансовое управление по Кемеровскому району.</w:t>
      </w:r>
    </w:p>
    <w:p w:rsidR="008E10DC" w:rsidRDefault="008E10DC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Администрация </w:t>
      </w:r>
      <w:r w:rsidR="00270E7D">
        <w:rPr>
          <w:rFonts w:ascii="Times New Roman" w:hAnsi="Times New Roman" w:cs="Times New Roman"/>
          <w:sz w:val="28"/>
          <w:szCs w:val="28"/>
        </w:rPr>
        <w:t xml:space="preserve">Щегловского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несет ответственность за полноту, своевременность и </w:t>
      </w:r>
      <w:r w:rsidR="00D4116D">
        <w:rPr>
          <w:rFonts w:ascii="Times New Roman" w:hAnsi="Times New Roman" w:cs="Times New Roman"/>
          <w:sz w:val="28"/>
          <w:szCs w:val="28"/>
        </w:rPr>
        <w:t>достоверность представляемой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E17BEC" w:rsidRDefault="008E10DC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="00EA4FE2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r w:rsidR="00270E7D">
        <w:rPr>
          <w:rFonts w:ascii="Times New Roman" w:hAnsi="Times New Roman" w:cs="Times New Roman"/>
          <w:sz w:val="28"/>
          <w:szCs w:val="28"/>
        </w:rPr>
        <w:t>Щегловского</w:t>
      </w:r>
      <w:r w:rsidR="00EA4FE2">
        <w:rPr>
          <w:rFonts w:ascii="Times New Roman" w:hAnsi="Times New Roman" w:cs="Times New Roman"/>
          <w:sz w:val="28"/>
          <w:szCs w:val="28"/>
        </w:rPr>
        <w:t xml:space="preserve"> сельского поселения  обязана  в срок не позднее 15 марта года, предшествующего очередному </w:t>
      </w:r>
      <w:r w:rsidR="00D32BE4">
        <w:rPr>
          <w:rFonts w:ascii="Times New Roman" w:hAnsi="Times New Roman" w:cs="Times New Roman"/>
          <w:sz w:val="28"/>
          <w:szCs w:val="28"/>
        </w:rPr>
        <w:t>финансовому году, представлять на согласование в финансовое управление  по Кемеровскому району изменения (дополнения) в реестр расходных  обязательств бюджета района в результате принятия или отмены нормативных правовых актов и заключения (внесения изменений) договоров и соглашений,  предусматривающих возникновение или исключение расходных обязательств,</w:t>
      </w:r>
      <w:r w:rsidR="002E1437">
        <w:rPr>
          <w:rFonts w:ascii="Times New Roman" w:hAnsi="Times New Roman" w:cs="Times New Roman"/>
          <w:sz w:val="28"/>
          <w:szCs w:val="28"/>
        </w:rPr>
        <w:t xml:space="preserve"> </w:t>
      </w:r>
      <w:r w:rsidR="00D32BE4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2E1437">
        <w:rPr>
          <w:rFonts w:ascii="Times New Roman" w:hAnsi="Times New Roman" w:cs="Times New Roman"/>
          <w:sz w:val="28"/>
          <w:szCs w:val="28"/>
        </w:rPr>
        <w:t xml:space="preserve"> исполнению за счет  средств бюджета района, по форме согласно приложению 2 к настоящему Порядку.</w:t>
      </w:r>
    </w:p>
    <w:p w:rsidR="00726F87" w:rsidRDefault="00726F8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0DC" w:rsidRDefault="00E17BEC" w:rsidP="00FF041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Методические рекомендации</w:t>
      </w:r>
      <w:r w:rsidR="005475BE">
        <w:rPr>
          <w:rFonts w:ascii="Times New Roman" w:hAnsi="Times New Roman" w:cs="Times New Roman"/>
          <w:b/>
          <w:sz w:val="28"/>
          <w:szCs w:val="28"/>
        </w:rPr>
        <w:t xml:space="preserve"> по заполнению форм реестров расходных обязательств бюджета поселения</w:t>
      </w:r>
    </w:p>
    <w:p w:rsidR="005475BE" w:rsidRDefault="005475BE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 соответствии с формой, предусмотренной приложением 1 к настоящему Порядку, </w:t>
      </w:r>
      <w:r w:rsidR="009F0552">
        <w:rPr>
          <w:rFonts w:ascii="Times New Roman" w:hAnsi="Times New Roman" w:cs="Times New Roman"/>
          <w:sz w:val="28"/>
          <w:szCs w:val="28"/>
        </w:rPr>
        <w:t>реестр расходных обязательств бюджета поселения должен содержать следующую информацию:</w:t>
      </w:r>
    </w:p>
    <w:p w:rsidR="009F0552" w:rsidRDefault="002540F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="009F0552">
        <w:rPr>
          <w:rFonts w:ascii="Times New Roman" w:hAnsi="Times New Roman" w:cs="Times New Roman"/>
          <w:sz w:val="28"/>
          <w:szCs w:val="28"/>
        </w:rPr>
        <w:t xml:space="preserve">Наименование расходного обязательства согласно </w:t>
      </w:r>
      <w:r w:rsidR="00A366E5">
        <w:rPr>
          <w:rFonts w:ascii="Times New Roman" w:hAnsi="Times New Roman" w:cs="Times New Roman"/>
          <w:sz w:val="28"/>
          <w:szCs w:val="28"/>
        </w:rPr>
        <w:t>справочнику «Полномочий»,</w:t>
      </w:r>
      <w:r w:rsidR="009F0552">
        <w:rPr>
          <w:rFonts w:ascii="Times New Roman" w:hAnsi="Times New Roman" w:cs="Times New Roman"/>
          <w:sz w:val="28"/>
          <w:szCs w:val="28"/>
        </w:rPr>
        <w:t xml:space="preserve"> в сетевом программном комплексе «Бюджет» (</w:t>
      </w:r>
      <w:r w:rsidR="009F0552" w:rsidRPr="009F0552">
        <w:rPr>
          <w:rFonts w:ascii="Times New Roman" w:hAnsi="Times New Roman" w:cs="Times New Roman"/>
          <w:i/>
          <w:sz w:val="28"/>
          <w:szCs w:val="28"/>
        </w:rPr>
        <w:t>добавление иных полномочий в справочник «Полномочий» не допускается</w:t>
      </w:r>
      <w:r w:rsidR="009F0552">
        <w:rPr>
          <w:rFonts w:ascii="Times New Roman" w:hAnsi="Times New Roman" w:cs="Times New Roman"/>
          <w:sz w:val="28"/>
          <w:szCs w:val="28"/>
        </w:rPr>
        <w:t>) (графа 1).</w:t>
      </w:r>
    </w:p>
    <w:p w:rsidR="009F0552" w:rsidRDefault="009F0552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Код по группе полномочий согласно </w:t>
      </w:r>
      <w:r w:rsidR="00A366E5">
        <w:rPr>
          <w:rFonts w:ascii="Times New Roman" w:hAnsi="Times New Roman" w:cs="Times New Roman"/>
          <w:sz w:val="28"/>
          <w:szCs w:val="28"/>
        </w:rPr>
        <w:t>справочнику «Полномочий»,</w:t>
      </w:r>
      <w:r>
        <w:rPr>
          <w:rFonts w:ascii="Times New Roman" w:hAnsi="Times New Roman" w:cs="Times New Roman"/>
          <w:sz w:val="28"/>
          <w:szCs w:val="28"/>
        </w:rPr>
        <w:t xml:space="preserve"> в сетевом программном комплексе «Бюджет» (графа 2).</w:t>
      </w:r>
    </w:p>
    <w:p w:rsidR="009F0552" w:rsidRDefault="009F0552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Правовым осн</w:t>
      </w:r>
      <w:r w:rsidR="00A366E5">
        <w:rPr>
          <w:rFonts w:ascii="Times New Roman" w:hAnsi="Times New Roman" w:cs="Times New Roman"/>
          <w:sz w:val="28"/>
          <w:szCs w:val="28"/>
        </w:rPr>
        <w:t>ованием финансового обеспечения</w:t>
      </w:r>
      <w:r w:rsidR="004830EF">
        <w:rPr>
          <w:rFonts w:ascii="Times New Roman" w:hAnsi="Times New Roman" w:cs="Times New Roman"/>
          <w:sz w:val="28"/>
          <w:szCs w:val="28"/>
        </w:rPr>
        <w:t xml:space="preserve"> и расходования </w:t>
      </w:r>
      <w:proofErr w:type="spellStart"/>
      <w:r w:rsidR="00A366E5">
        <w:rPr>
          <w:rFonts w:ascii="Times New Roman" w:hAnsi="Times New Roman" w:cs="Times New Roman"/>
          <w:sz w:val="28"/>
          <w:szCs w:val="28"/>
        </w:rPr>
        <w:t>Щегловским</w:t>
      </w:r>
      <w:proofErr w:type="spellEnd"/>
      <w:r w:rsidR="00A366E5">
        <w:rPr>
          <w:rFonts w:ascii="Times New Roman" w:hAnsi="Times New Roman" w:cs="Times New Roman"/>
          <w:sz w:val="28"/>
          <w:szCs w:val="28"/>
        </w:rPr>
        <w:t xml:space="preserve"> </w:t>
      </w:r>
      <w:r w:rsidR="004830EF">
        <w:rPr>
          <w:rFonts w:ascii="Times New Roman" w:hAnsi="Times New Roman" w:cs="Times New Roman"/>
          <w:sz w:val="28"/>
          <w:szCs w:val="28"/>
        </w:rPr>
        <w:t>сельским поселением бюджетных средств являются правовые акты, указанные в пункте 1.3 настоящего Порядка, в зависимости от отрасле</w:t>
      </w:r>
      <w:r w:rsidR="00487040">
        <w:rPr>
          <w:rFonts w:ascii="Times New Roman" w:hAnsi="Times New Roman" w:cs="Times New Roman"/>
          <w:sz w:val="28"/>
          <w:szCs w:val="28"/>
        </w:rPr>
        <w:t xml:space="preserve">вой принадлежности и согласно </w:t>
      </w:r>
      <w:r w:rsidR="0090778B">
        <w:rPr>
          <w:rFonts w:ascii="Times New Roman" w:hAnsi="Times New Roman" w:cs="Times New Roman"/>
          <w:sz w:val="28"/>
          <w:szCs w:val="28"/>
        </w:rPr>
        <w:t>содержания расходного обязательства (графы 3-4).</w:t>
      </w:r>
    </w:p>
    <w:p w:rsidR="0090778B" w:rsidRDefault="0048704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Код </w:t>
      </w:r>
      <w:r w:rsidR="0090778B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Федерации, по которому отражаются расходы на исполнение рас</w:t>
      </w:r>
      <w:r w:rsidR="00D64610">
        <w:rPr>
          <w:rFonts w:ascii="Times New Roman" w:hAnsi="Times New Roman" w:cs="Times New Roman"/>
          <w:sz w:val="28"/>
          <w:szCs w:val="28"/>
        </w:rPr>
        <w:t xml:space="preserve">ходных обязательств </w:t>
      </w:r>
      <w:r w:rsidR="00091015">
        <w:rPr>
          <w:rFonts w:ascii="Times New Roman" w:hAnsi="Times New Roman" w:cs="Times New Roman"/>
          <w:sz w:val="28"/>
          <w:szCs w:val="28"/>
        </w:rPr>
        <w:t>Щегловского</w:t>
      </w:r>
      <w:r w:rsidR="00D6461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поселение) (графы 5-8). </w:t>
      </w:r>
    </w:p>
    <w:p w:rsidR="00DE382B" w:rsidRDefault="0048704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 </w:t>
      </w:r>
      <w:r w:rsidR="00D64610">
        <w:rPr>
          <w:rFonts w:ascii="Times New Roman" w:hAnsi="Times New Roman" w:cs="Times New Roman"/>
          <w:sz w:val="28"/>
          <w:szCs w:val="28"/>
        </w:rPr>
        <w:t>Расходные обязательства, связанные с финансовым обеспечением</w:t>
      </w:r>
      <w:r w:rsidR="00A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82B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D41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16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A57A0E">
        <w:rPr>
          <w:rFonts w:ascii="Times New Roman" w:hAnsi="Times New Roman" w:cs="Times New Roman"/>
          <w:sz w:val="28"/>
          <w:szCs w:val="28"/>
        </w:rPr>
        <w:t xml:space="preserve"> отражаются по с</w:t>
      </w:r>
      <w:r w:rsidR="000E3DE8">
        <w:rPr>
          <w:rFonts w:ascii="Times New Roman" w:hAnsi="Times New Roman" w:cs="Times New Roman"/>
          <w:sz w:val="28"/>
          <w:szCs w:val="28"/>
        </w:rPr>
        <w:t xml:space="preserve">оответствующему полномочию муниципального района в зависимости от </w:t>
      </w:r>
      <w:r w:rsidR="00AB559C">
        <w:rPr>
          <w:rFonts w:ascii="Times New Roman" w:hAnsi="Times New Roman" w:cs="Times New Roman"/>
          <w:sz w:val="28"/>
          <w:szCs w:val="28"/>
        </w:rPr>
        <w:t>отраслевой принадлежности и содержания расходного обязательства (графы 9-10).</w:t>
      </w:r>
    </w:p>
    <w:p w:rsidR="00AB559C" w:rsidRDefault="00DE382B" w:rsidP="00FF041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59C">
        <w:rPr>
          <w:rFonts w:ascii="Times New Roman" w:hAnsi="Times New Roman" w:cs="Times New Roman"/>
          <w:sz w:val="28"/>
          <w:szCs w:val="28"/>
        </w:rPr>
        <w:t>3.1.6 По каждому расходному обязательству последовательно приводится информация по нормативным правовым актам (далее НПА) поселения, договорах, соглашениях, заключенных от имени поселения, являющихся основанием</w:t>
      </w:r>
      <w:r w:rsidR="000F7FB7">
        <w:rPr>
          <w:rFonts w:ascii="Times New Roman" w:hAnsi="Times New Roman" w:cs="Times New Roman"/>
          <w:sz w:val="28"/>
          <w:szCs w:val="28"/>
        </w:rPr>
        <w:t xml:space="preserve"> возникновения расходного обязательства и (или) определяющих порядок исполнения и финансового обеспечения расходного обязательства (графы11-14).</w:t>
      </w:r>
    </w:p>
    <w:p w:rsidR="000F7FB7" w:rsidRDefault="000F7FB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11 необходимо последовательно указать:</w:t>
      </w:r>
    </w:p>
    <w:p w:rsidR="000F7FB7" w:rsidRDefault="000F7FB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 НПА (решение Совета народных депутатов поселения, постановление администрации поселения и т.д.);</w:t>
      </w:r>
    </w:p>
    <w:p w:rsidR="000F7FB7" w:rsidRDefault="000F7FB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-дату принятия НПА;</w:t>
      </w:r>
    </w:p>
    <w:p w:rsidR="000F7FB7" w:rsidRDefault="000F7FB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НПА;</w:t>
      </w:r>
    </w:p>
    <w:p w:rsidR="000F7FB7" w:rsidRDefault="000F7FB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-официальное название НПА.</w:t>
      </w:r>
    </w:p>
    <w:p w:rsidR="000F7FB7" w:rsidRDefault="000F7FB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непринятом НПА по расходному</w:t>
      </w:r>
      <w:r w:rsidR="00487040">
        <w:rPr>
          <w:rFonts w:ascii="Times New Roman" w:hAnsi="Times New Roman" w:cs="Times New Roman"/>
          <w:sz w:val="28"/>
          <w:szCs w:val="28"/>
        </w:rPr>
        <w:t xml:space="preserve"> </w:t>
      </w:r>
      <w:r w:rsidR="001D638D">
        <w:rPr>
          <w:rFonts w:ascii="Times New Roman" w:hAnsi="Times New Roman" w:cs="Times New Roman"/>
          <w:sz w:val="28"/>
          <w:szCs w:val="28"/>
        </w:rPr>
        <w:t>обязательству обязательно указывается «НПА не принят».</w:t>
      </w:r>
    </w:p>
    <w:p w:rsidR="001D638D" w:rsidRDefault="001D638D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12 необходимо указать абзац, подпункт, пункт, статью НПА, в которых содержатся нормы, явля</w:t>
      </w:r>
      <w:r w:rsidR="00487040">
        <w:rPr>
          <w:rFonts w:ascii="Times New Roman" w:hAnsi="Times New Roman" w:cs="Times New Roman"/>
          <w:sz w:val="28"/>
          <w:szCs w:val="28"/>
        </w:rPr>
        <w:t>ющиеся основанием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расходного обязательства и (или) определяющие порядок исполнения и финансового обеспечения расходного обязательства. Наличие ячеек без указания реквизитов </w:t>
      </w:r>
      <w:r w:rsidR="00986DE5">
        <w:rPr>
          <w:rFonts w:ascii="Times New Roman" w:hAnsi="Times New Roman" w:cs="Times New Roman"/>
          <w:sz w:val="28"/>
          <w:szCs w:val="28"/>
        </w:rPr>
        <w:t>НПА не допускается.</w:t>
      </w:r>
    </w:p>
    <w:p w:rsidR="00986DE5" w:rsidRDefault="00986DE5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13 необходимо указать дату вступления в силу НПА.</w:t>
      </w:r>
    </w:p>
    <w:p w:rsidR="00986DE5" w:rsidRDefault="00986DE5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</w:t>
      </w:r>
      <w:r w:rsidR="00487040">
        <w:rPr>
          <w:rFonts w:ascii="Times New Roman" w:hAnsi="Times New Roman" w:cs="Times New Roman"/>
          <w:sz w:val="28"/>
          <w:szCs w:val="28"/>
        </w:rPr>
        <w:t>е того, в графе 14, при наличии</w:t>
      </w:r>
      <w:r>
        <w:rPr>
          <w:rFonts w:ascii="Times New Roman" w:hAnsi="Times New Roman" w:cs="Times New Roman"/>
          <w:sz w:val="28"/>
          <w:szCs w:val="28"/>
        </w:rPr>
        <w:t>, необходимо указать срок действия НПА, а именно дату прекращения действия НПА.</w:t>
      </w:r>
    </w:p>
    <w:p w:rsidR="00986DE5" w:rsidRDefault="00986DE5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указанию в графах 11-14:</w:t>
      </w:r>
    </w:p>
    <w:p w:rsidR="00986DE5" w:rsidRDefault="00986DE5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986DE5" w:rsidRDefault="00986DE5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Федерации;</w:t>
      </w:r>
    </w:p>
    <w:p w:rsidR="00986DE5" w:rsidRDefault="00986DE5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-Бюджетный кодекс Российской Федерации;</w:t>
      </w:r>
    </w:p>
    <w:p w:rsidR="00986DE5" w:rsidRDefault="00986DE5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02A8A" w:rsidRDefault="00A02A8A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ED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E382B">
        <w:rPr>
          <w:rFonts w:ascii="Times New Roman" w:hAnsi="Times New Roman" w:cs="Times New Roman"/>
          <w:sz w:val="28"/>
          <w:szCs w:val="28"/>
        </w:rPr>
        <w:t>Щегловского</w:t>
      </w:r>
      <w:r w:rsidR="009F3ED1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муниципальных программ </w:t>
      </w:r>
      <w:r w:rsidR="00DE382B">
        <w:rPr>
          <w:rFonts w:ascii="Times New Roman" w:hAnsi="Times New Roman" w:cs="Times New Roman"/>
          <w:sz w:val="28"/>
          <w:szCs w:val="28"/>
        </w:rPr>
        <w:t xml:space="preserve">Щегловского сельского </w:t>
      </w:r>
      <w:r w:rsidR="009F3ED1">
        <w:rPr>
          <w:rFonts w:ascii="Times New Roman" w:hAnsi="Times New Roman" w:cs="Times New Roman"/>
          <w:sz w:val="28"/>
          <w:szCs w:val="28"/>
        </w:rPr>
        <w:t xml:space="preserve">поселения, за исключением случаев, когда соответствующими постановлениями администрации </w:t>
      </w:r>
      <w:proofErr w:type="spellStart"/>
      <w:r w:rsidR="00DE382B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9F3ED1">
        <w:rPr>
          <w:rFonts w:ascii="Times New Roman" w:hAnsi="Times New Roman" w:cs="Times New Roman"/>
          <w:sz w:val="28"/>
          <w:szCs w:val="28"/>
        </w:rPr>
        <w:t xml:space="preserve"> с</w:t>
      </w:r>
      <w:r w:rsidR="00D4116D">
        <w:rPr>
          <w:rFonts w:ascii="Times New Roman" w:hAnsi="Times New Roman" w:cs="Times New Roman"/>
          <w:sz w:val="28"/>
          <w:szCs w:val="28"/>
        </w:rPr>
        <w:t>ельского поселения утверждаются</w:t>
      </w:r>
      <w:r w:rsidR="009F3ED1">
        <w:rPr>
          <w:rFonts w:ascii="Times New Roman" w:hAnsi="Times New Roman" w:cs="Times New Roman"/>
          <w:sz w:val="28"/>
          <w:szCs w:val="28"/>
        </w:rPr>
        <w:t xml:space="preserve"> правила предоставления субсидий и иных социальн</w:t>
      </w:r>
      <w:r w:rsidR="00DE382B">
        <w:rPr>
          <w:rFonts w:ascii="Times New Roman" w:hAnsi="Times New Roman" w:cs="Times New Roman"/>
          <w:sz w:val="28"/>
          <w:szCs w:val="28"/>
        </w:rPr>
        <w:t xml:space="preserve">ых выплат из бюджета поселения </w:t>
      </w:r>
      <w:r w:rsidR="009F3ED1">
        <w:rPr>
          <w:rFonts w:ascii="Times New Roman" w:hAnsi="Times New Roman" w:cs="Times New Roman"/>
          <w:sz w:val="28"/>
          <w:szCs w:val="28"/>
        </w:rPr>
        <w:t>в этом случае в отношении указанных субсидий и иных социальных выплат в качестве НПА могут указываться соответствующие правила их предоставления);</w:t>
      </w:r>
    </w:p>
    <w:p w:rsidR="009F3ED1" w:rsidRDefault="0073601D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нормативных правовых актов общего методического характера (например, Порядок формирования муниципального задания на оказание муниципальных услуг (выполнение работ)</w:t>
      </w:r>
      <w:r w:rsidR="00D4116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="00DE382B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360B64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задания);</w:t>
      </w:r>
    </w:p>
    <w:p w:rsidR="00360B64" w:rsidRDefault="00360B6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-проекты нормативных правовых актов;</w:t>
      </w:r>
    </w:p>
    <w:p w:rsidR="00360B64" w:rsidRDefault="00360B6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-правовые акты администрации </w:t>
      </w:r>
      <w:r w:rsidR="00DE382B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(например, приказы);</w:t>
      </w:r>
    </w:p>
    <w:p w:rsidR="00360B64" w:rsidRDefault="00360B6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D25575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60B64" w:rsidRDefault="00360B6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-акты ненормативного характера;</w:t>
      </w:r>
    </w:p>
    <w:p w:rsidR="00360B64" w:rsidRDefault="00360B6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-решения Совета народных депутатов </w:t>
      </w:r>
      <w:r w:rsidR="00D25575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r w:rsidR="00D25575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360B64" w:rsidRDefault="00360B6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-муниципальные контракты (договоры).</w:t>
      </w:r>
    </w:p>
    <w:p w:rsidR="00360B64" w:rsidRDefault="00360B64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графах 15-20 необходимо указывать объем средств на исполнение расходного обязательства, который определяется</w:t>
      </w:r>
      <w:r w:rsidR="00EA093D">
        <w:rPr>
          <w:rFonts w:ascii="Times New Roman" w:hAnsi="Times New Roman" w:cs="Times New Roman"/>
          <w:sz w:val="28"/>
          <w:szCs w:val="28"/>
        </w:rPr>
        <w:t>:</w:t>
      </w:r>
    </w:p>
    <w:p w:rsidR="00EA093D" w:rsidRDefault="00EA093D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граф 15-16 в соответствии с Отчетом об исполнении бюджета поселения (ф. 0503117 или ф. 0503127) за отчетный финансовый год;</w:t>
      </w:r>
    </w:p>
    <w:p w:rsidR="00EA093D" w:rsidRDefault="00EA093D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-графа 17-19 заполняется в соответствии с решением Совета народных депутатов </w:t>
      </w:r>
      <w:r w:rsidR="00D25575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поселения, с учетом последних изменений;</w:t>
      </w:r>
    </w:p>
    <w:p w:rsidR="00207098" w:rsidRDefault="00EA093D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-графа 20 заполняется в соответствии с принятыми </w:t>
      </w:r>
      <w:r w:rsidR="00207098">
        <w:rPr>
          <w:rFonts w:ascii="Times New Roman" w:hAnsi="Times New Roman" w:cs="Times New Roman"/>
          <w:sz w:val="28"/>
          <w:szCs w:val="28"/>
        </w:rPr>
        <w:t>администрацией</w:t>
      </w:r>
      <w:r w:rsidR="00207098" w:rsidRPr="00207098">
        <w:rPr>
          <w:rFonts w:ascii="Times New Roman" w:hAnsi="Times New Roman" w:cs="Times New Roman"/>
          <w:sz w:val="28"/>
          <w:szCs w:val="28"/>
        </w:rPr>
        <w:t xml:space="preserve"> </w:t>
      </w:r>
      <w:r w:rsidR="00D25575">
        <w:rPr>
          <w:rFonts w:ascii="Times New Roman" w:hAnsi="Times New Roman" w:cs="Times New Roman"/>
          <w:sz w:val="28"/>
          <w:szCs w:val="28"/>
        </w:rPr>
        <w:t>Щегловского</w:t>
      </w:r>
      <w:r w:rsidR="00207098">
        <w:rPr>
          <w:rFonts w:ascii="Times New Roman" w:hAnsi="Times New Roman" w:cs="Times New Roman"/>
          <w:sz w:val="28"/>
          <w:szCs w:val="28"/>
        </w:rPr>
        <w:t xml:space="preserve"> сельского поселения прогнозами.</w:t>
      </w:r>
    </w:p>
    <w:p w:rsidR="00FF0418" w:rsidRDefault="0043267E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07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7098">
        <w:rPr>
          <w:rFonts w:ascii="Times New Roman" w:hAnsi="Times New Roman" w:cs="Times New Roman"/>
          <w:sz w:val="28"/>
          <w:szCs w:val="28"/>
        </w:rPr>
        <w:t xml:space="preserve"> В графах 21-26 Приложение 2 необходимо указывать объем средств на исполнение расходного об</w:t>
      </w:r>
      <w:r w:rsidR="00224680">
        <w:rPr>
          <w:rFonts w:ascii="Times New Roman" w:hAnsi="Times New Roman" w:cs="Times New Roman"/>
          <w:sz w:val="28"/>
          <w:szCs w:val="28"/>
        </w:rPr>
        <w:t xml:space="preserve">язательства без учета расходов </w:t>
      </w:r>
      <w:r w:rsidR="00207098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муниципальной собственности без учета:</w:t>
      </w:r>
    </w:p>
    <w:p w:rsidR="00EA093D" w:rsidRDefault="00DB7D8C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07098">
        <w:rPr>
          <w:rFonts w:ascii="Times New Roman" w:hAnsi="Times New Roman" w:cs="Times New Roman"/>
          <w:sz w:val="28"/>
          <w:szCs w:val="28"/>
        </w:rPr>
        <w:t>асходов, осуществляемых по видам расходов бюджетной классификации 400 «Капитальные вложения в объекты муниципальной собственности» и 243 «З</w:t>
      </w:r>
      <w:r w:rsidR="00970A67">
        <w:rPr>
          <w:rFonts w:ascii="Times New Roman" w:hAnsi="Times New Roman" w:cs="Times New Roman"/>
          <w:sz w:val="28"/>
          <w:szCs w:val="28"/>
        </w:rPr>
        <w:t>акупка товаров, работ, услуг в целях капитального ремонта муниципального имущества», а также расходов, связанных с приобретением (изготовлением) объектов, относящихся к основным средствам, осуществляемым по видам</w:t>
      </w:r>
      <w:r w:rsidR="0043267E">
        <w:rPr>
          <w:rFonts w:ascii="Times New Roman" w:hAnsi="Times New Roman" w:cs="Times New Roman"/>
          <w:sz w:val="28"/>
          <w:szCs w:val="28"/>
        </w:rPr>
        <w:t xml:space="preserve"> расходов бюджетной классификации 200 «Закупка товаров, работ и услуг для обеспечения муниципальных нужд</w:t>
      </w:r>
      <w:r w:rsidR="00366557">
        <w:rPr>
          <w:rFonts w:ascii="Times New Roman" w:hAnsi="Times New Roman" w:cs="Times New Roman"/>
          <w:sz w:val="28"/>
          <w:szCs w:val="28"/>
        </w:rPr>
        <w:t xml:space="preserve">», 300 «Социальное обеспечение и иные выплаты населению» и 880 «Специальные расходы», а </w:t>
      </w:r>
      <w:r w:rsidR="00366557">
        <w:rPr>
          <w:rFonts w:ascii="Times New Roman" w:hAnsi="Times New Roman" w:cs="Times New Roman"/>
          <w:sz w:val="28"/>
          <w:szCs w:val="28"/>
        </w:rPr>
        <w:lastRenderedPageBreak/>
        <w:t>также расходов поселения на приобретение (изготовление) объектов, относящихся к основным средствам за счет средств субсидий, предоставляемых поселение</w:t>
      </w:r>
      <w:r w:rsidR="00487040">
        <w:rPr>
          <w:rFonts w:ascii="Times New Roman" w:hAnsi="Times New Roman" w:cs="Times New Roman"/>
          <w:sz w:val="28"/>
          <w:szCs w:val="28"/>
        </w:rPr>
        <w:t xml:space="preserve">м, по видам расходов бюджетной </w:t>
      </w:r>
      <w:r w:rsidR="00366557">
        <w:rPr>
          <w:rFonts w:ascii="Times New Roman" w:hAnsi="Times New Roman" w:cs="Times New Roman"/>
          <w:sz w:val="28"/>
          <w:szCs w:val="28"/>
        </w:rPr>
        <w:t>классификации 610 «Субсидии бюджетным учреждениям» и 620 «Субсидии автономным учреждениям»;</w:t>
      </w:r>
    </w:p>
    <w:p w:rsidR="001B2FCA" w:rsidRDefault="00366557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D8C">
        <w:rPr>
          <w:rFonts w:ascii="Times New Roman" w:hAnsi="Times New Roman" w:cs="Times New Roman"/>
          <w:sz w:val="28"/>
          <w:szCs w:val="28"/>
        </w:rPr>
        <w:t>расходов на закупку поселением товаров, работ и услуг в целях капитального ремонта муниципального имущества за счет средств субсидий, предоставляемых органами государственной власти Кемеровской области</w:t>
      </w:r>
      <w:r w:rsidR="001B2FCA">
        <w:rPr>
          <w:rFonts w:ascii="Times New Roman" w:hAnsi="Times New Roman" w:cs="Times New Roman"/>
          <w:sz w:val="28"/>
          <w:szCs w:val="28"/>
        </w:rPr>
        <w:t xml:space="preserve"> по видам расходов бюджетной классификации 610 «Субсидии бюджетным учреждениям» и 620 «Субсидии автономным учреждениям».</w:t>
      </w:r>
    </w:p>
    <w:p w:rsidR="001B2FCA" w:rsidRDefault="001B2FCA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строкам «объем средств на исполнение расходного </w:t>
      </w:r>
      <w:r w:rsidR="003A7853">
        <w:rPr>
          <w:rFonts w:ascii="Times New Roman" w:hAnsi="Times New Roman" w:cs="Times New Roman"/>
          <w:sz w:val="28"/>
          <w:szCs w:val="28"/>
        </w:rPr>
        <w:t>обязательства без учета расходов на осуществление капитальных вложений в объекты муниципальной собственности» и «оценка стоимости расходного обязательства без учета расходов на осуществление капитальных вложений» по видам расходов 400 «Капитальные вложения в объекты муниципальной собственности» и 243 «Закупка товаров, работ, услуг в целях капитального ремонта муниципального имущества» в реестре расходных обязательств должен стоять 0.</w:t>
      </w:r>
    </w:p>
    <w:p w:rsidR="003A7853" w:rsidRDefault="003A7853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15-32 необходимо соблюдать при заполнении следующие соотношения:</w:t>
      </w:r>
    </w:p>
    <w:p w:rsidR="003A7853" w:rsidRDefault="003A7853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средств на испо</w:t>
      </w:r>
      <w:r w:rsidR="00D25575">
        <w:rPr>
          <w:rFonts w:ascii="Times New Roman" w:hAnsi="Times New Roman" w:cs="Times New Roman"/>
          <w:sz w:val="28"/>
          <w:szCs w:val="28"/>
        </w:rPr>
        <w:t>лнение расходного обязательства</w:t>
      </w:r>
      <w:r w:rsidRPr="003A7853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CB4A60" w:rsidRPr="00CB4A60">
        <w:rPr>
          <w:rFonts w:ascii="Times New Roman" w:hAnsi="Times New Roman" w:cs="Times New Roman"/>
          <w:sz w:val="28"/>
          <w:szCs w:val="28"/>
        </w:rPr>
        <w:t xml:space="preserve"> </w:t>
      </w:r>
      <w:r w:rsidRPr="00CB4A60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3A785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расходного обязательства б</w:t>
      </w:r>
      <w:r w:rsidR="00CB4A60">
        <w:rPr>
          <w:rFonts w:ascii="Times New Roman" w:hAnsi="Times New Roman" w:cs="Times New Roman"/>
          <w:sz w:val="28"/>
          <w:szCs w:val="28"/>
        </w:rPr>
        <w:t>ез учета расходов на осуществление капитальных вложений.</w:t>
      </w:r>
    </w:p>
    <w:p w:rsidR="00CB4A60" w:rsidRDefault="00CB4A6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средств на исполнение расходного обязательства</w:t>
      </w:r>
      <w:r w:rsidRPr="00CB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A60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="00D25575">
        <w:rPr>
          <w:rFonts w:ascii="Times New Roman" w:hAnsi="Times New Roman" w:cs="Times New Roman"/>
          <w:sz w:val="28"/>
          <w:szCs w:val="28"/>
        </w:rPr>
        <w:t xml:space="preserve"> </w:t>
      </w:r>
      <w:r w:rsidRPr="00CB4A60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CB4A60">
        <w:rPr>
          <w:rFonts w:ascii="Times New Roman" w:hAnsi="Times New Roman" w:cs="Times New Roman"/>
          <w:sz w:val="28"/>
          <w:szCs w:val="28"/>
        </w:rPr>
        <w:t xml:space="preserve"> стоимости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A60" w:rsidRDefault="00CB4A6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-объем средств на исполнение расходного обязательства без учета расходов на осуществление капитальных вложений </w:t>
      </w:r>
      <w:r w:rsidRPr="00CB4A60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Pr="00CB4A60">
        <w:rPr>
          <w:rFonts w:ascii="Times New Roman" w:hAnsi="Times New Roman" w:cs="Times New Roman"/>
          <w:sz w:val="28"/>
          <w:szCs w:val="28"/>
        </w:rPr>
        <w:t>оценка стоимости</w:t>
      </w:r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(полномочия) без учета расходов на осуществление капитальных вложений.</w:t>
      </w:r>
    </w:p>
    <w:p w:rsidR="00CB4A60" w:rsidRDefault="00CB4A6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стоимости расх</w:t>
      </w:r>
      <w:r w:rsidR="00D25575">
        <w:rPr>
          <w:rFonts w:ascii="Times New Roman" w:hAnsi="Times New Roman" w:cs="Times New Roman"/>
          <w:sz w:val="28"/>
          <w:szCs w:val="28"/>
        </w:rPr>
        <w:t>одного обязательства полномочия</w:t>
      </w:r>
      <w:r w:rsidRPr="003A7853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CB4A60">
        <w:rPr>
          <w:rFonts w:ascii="Times New Roman" w:hAnsi="Times New Roman" w:cs="Times New Roman"/>
          <w:sz w:val="28"/>
          <w:szCs w:val="28"/>
        </w:rPr>
        <w:t xml:space="preserve"> оценка стоимости</w:t>
      </w:r>
      <w:r w:rsidR="00224680">
        <w:rPr>
          <w:rFonts w:ascii="Times New Roman" w:hAnsi="Times New Roman" w:cs="Times New Roman"/>
          <w:sz w:val="28"/>
          <w:szCs w:val="28"/>
        </w:rPr>
        <w:t xml:space="preserve"> расходного обязательства </w:t>
      </w:r>
      <w:r>
        <w:rPr>
          <w:rFonts w:ascii="Times New Roman" w:hAnsi="Times New Roman" w:cs="Times New Roman"/>
          <w:sz w:val="28"/>
          <w:szCs w:val="28"/>
        </w:rPr>
        <w:t>без учета расходов на осуществление капитальных вложений.</w:t>
      </w:r>
    </w:p>
    <w:p w:rsidR="00CB4A60" w:rsidRDefault="00CB4A6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33 необходимо указывать одним из следующих методов:</w:t>
      </w:r>
    </w:p>
    <w:p w:rsidR="00CB4A60" w:rsidRDefault="00CB4A6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метод – определение объема расходов в плановом периоде исходя из нормативов, утвержденных в соответствующих нормативных правовых актах согласно справочнику;</w:t>
      </w:r>
    </w:p>
    <w:p w:rsidR="00CB4A60" w:rsidRDefault="00CB4A6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индексации – определение объема расходов в плановом периоде путем индексации объемов расходов текущего периода;</w:t>
      </w:r>
    </w:p>
    <w:p w:rsidR="00CB4A60" w:rsidRDefault="001B225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метод – установление объема расходов в плановом периоде непосредственно в соответствующих нормативных правовых актах.</w:t>
      </w:r>
    </w:p>
    <w:p w:rsidR="001B2250" w:rsidRDefault="001B225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1B2250" w:rsidRDefault="001B225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Расходные обязательства делятся на следующие группы:</w:t>
      </w:r>
    </w:p>
    <w:p w:rsidR="001B2250" w:rsidRDefault="001B225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 Расходные обязательства, возникшие в результате принятия нормати</w:t>
      </w:r>
      <w:r w:rsidR="00806B30">
        <w:rPr>
          <w:rFonts w:ascii="Times New Roman" w:hAnsi="Times New Roman" w:cs="Times New Roman"/>
          <w:sz w:val="28"/>
          <w:szCs w:val="28"/>
        </w:rPr>
        <w:t>вных правовых актов 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заключения договоров (соглашений)</w:t>
      </w:r>
      <w:r w:rsidR="00487040">
        <w:rPr>
          <w:rFonts w:ascii="Times New Roman" w:hAnsi="Times New Roman" w:cs="Times New Roman"/>
          <w:sz w:val="28"/>
          <w:szCs w:val="28"/>
        </w:rPr>
        <w:t xml:space="preserve"> в рамках реализации полномочий поселения по решению вопросов</w:t>
      </w:r>
      <w:r w:rsidR="006C3D73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806B30">
        <w:rPr>
          <w:rFonts w:ascii="Times New Roman" w:hAnsi="Times New Roman" w:cs="Times New Roman"/>
          <w:sz w:val="28"/>
          <w:szCs w:val="28"/>
        </w:rPr>
        <w:t xml:space="preserve">Щегловского </w:t>
      </w:r>
      <w:r w:rsidR="006C3D7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B4A60" w:rsidRDefault="00487040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6C3D73">
        <w:rPr>
          <w:rFonts w:ascii="Times New Roman" w:hAnsi="Times New Roman" w:cs="Times New Roman"/>
          <w:sz w:val="28"/>
          <w:szCs w:val="28"/>
        </w:rPr>
        <w:t xml:space="preserve"> Расходные обязательства, возникшие в результате принятия нормативных правовых актов </w:t>
      </w:r>
      <w:r w:rsidR="00FF0418">
        <w:rPr>
          <w:rFonts w:ascii="Times New Roman" w:hAnsi="Times New Roman" w:cs="Times New Roman"/>
          <w:sz w:val="28"/>
          <w:szCs w:val="28"/>
        </w:rPr>
        <w:t>Щегловского</w:t>
      </w:r>
      <w:r w:rsidR="006C3D73">
        <w:rPr>
          <w:rFonts w:ascii="Times New Roman" w:hAnsi="Times New Roman" w:cs="Times New Roman"/>
          <w:sz w:val="28"/>
          <w:szCs w:val="28"/>
        </w:rPr>
        <w:t xml:space="preserve"> сельского поселения, заключения договоров (соглашений)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</w:t>
      </w:r>
      <w:r w:rsidR="006C3D73">
        <w:rPr>
          <w:rFonts w:ascii="Times New Roman" w:hAnsi="Times New Roman" w:cs="Times New Roman"/>
          <w:sz w:val="28"/>
          <w:szCs w:val="28"/>
        </w:rPr>
        <w:t>поселения прав на решение во</w:t>
      </w:r>
      <w:r>
        <w:rPr>
          <w:rFonts w:ascii="Times New Roman" w:hAnsi="Times New Roman" w:cs="Times New Roman"/>
          <w:sz w:val="28"/>
          <w:szCs w:val="28"/>
        </w:rPr>
        <w:t xml:space="preserve">просов, </w:t>
      </w:r>
      <w:r w:rsidR="006C3D73">
        <w:rPr>
          <w:rFonts w:ascii="Times New Roman" w:hAnsi="Times New Roman" w:cs="Times New Roman"/>
          <w:sz w:val="28"/>
          <w:szCs w:val="28"/>
        </w:rPr>
        <w:t>не отнесенных к вопросам местного значения поселения;</w:t>
      </w:r>
    </w:p>
    <w:p w:rsidR="006C3D73" w:rsidRDefault="006C3D73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Расходные обязательства, возникшие в результате принятия нормативных правовых актов </w:t>
      </w:r>
      <w:r w:rsidR="00FF0418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заключения договоров (соглашений)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администрацией </w:t>
      </w:r>
      <w:r w:rsidR="00FF0418">
        <w:rPr>
          <w:rFonts w:ascii="Times New Roman" w:hAnsi="Times New Roman" w:cs="Times New Roman"/>
          <w:sz w:val="28"/>
          <w:szCs w:val="28"/>
        </w:rPr>
        <w:t xml:space="preserve">Щегловского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</w:t>
      </w:r>
      <w:r w:rsidR="00487040">
        <w:rPr>
          <w:rFonts w:ascii="Times New Roman" w:hAnsi="Times New Roman" w:cs="Times New Roman"/>
          <w:sz w:val="28"/>
          <w:szCs w:val="28"/>
        </w:rPr>
        <w:t>ной власти Кемеровской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Кемеровского района;</w:t>
      </w:r>
    </w:p>
    <w:p w:rsidR="00FF0418" w:rsidRDefault="006C3D73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6C3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Расходные обязательства, возникшие в результате принятия нормативных правовых актов </w:t>
      </w:r>
      <w:r w:rsidR="00FF0418">
        <w:rPr>
          <w:rFonts w:ascii="Times New Roman" w:hAnsi="Times New Roman" w:cs="Times New Roman"/>
          <w:sz w:val="28"/>
          <w:szCs w:val="28"/>
        </w:rPr>
        <w:t>Щегловского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заключения договоров (соглашений), предусматривающих</w:t>
      </w:r>
      <w:r w:rsidR="0013513C">
        <w:rPr>
          <w:rFonts w:ascii="Times New Roman" w:hAnsi="Times New Roman" w:cs="Times New Roman"/>
          <w:sz w:val="28"/>
          <w:szCs w:val="28"/>
        </w:rPr>
        <w:t xml:space="preserve"> предоставление межбюджетных трансфертов из бюджета поселения другим бюджетам бюджетной системы Российской Федерации.</w:t>
      </w:r>
    </w:p>
    <w:p w:rsidR="00D976F8" w:rsidRDefault="0013513C" w:rsidP="00FF041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976F8" w:rsidSect="00990AF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отдельной суммой необходимо указывать объем средств на финансовое обеспечение расходных обязательств, возникших в результате принятия указов президента Российской Федерации, а также о ходе реали</w:t>
      </w:r>
      <w:r w:rsidR="00487040">
        <w:rPr>
          <w:rFonts w:ascii="Times New Roman" w:hAnsi="Times New Roman" w:cs="Times New Roman"/>
          <w:sz w:val="28"/>
          <w:szCs w:val="28"/>
        </w:rPr>
        <w:t>зации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Средства на реализ</w:t>
      </w:r>
      <w:r w:rsidR="00487040">
        <w:rPr>
          <w:rFonts w:ascii="Times New Roman" w:hAnsi="Times New Roman" w:cs="Times New Roman"/>
          <w:sz w:val="28"/>
          <w:szCs w:val="28"/>
        </w:rPr>
        <w:t xml:space="preserve">ацию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Российской Федерации за отчетный год следует отображать согласно формам 324 «Об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и 387 «Справочная таблица к отчету об исполнении консолидированного бюджета субъекта Российской Федерации».</w:t>
      </w:r>
    </w:p>
    <w:p w:rsidR="00FF0418" w:rsidRDefault="00FF0418" w:rsidP="00FF0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418" w:rsidRDefault="00101552" w:rsidP="00224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FF04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2EDB" w:rsidRPr="00487040" w:rsidRDefault="00472EDB" w:rsidP="002246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87040"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</w:p>
    <w:p w:rsidR="00472EDB" w:rsidRPr="00487040" w:rsidRDefault="00472EDB" w:rsidP="002246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87040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472EDB" w:rsidRPr="00487040" w:rsidRDefault="00FF0418" w:rsidP="002246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Щегловского</w:t>
      </w:r>
      <w:r w:rsidR="00472EDB" w:rsidRPr="004870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071F" w:rsidRPr="00472EDB" w:rsidRDefault="0032071F" w:rsidP="007717D3">
      <w:pPr>
        <w:spacing w:before="240" w:line="100" w:lineRule="atLeast"/>
        <w:rPr>
          <w:rFonts w:ascii="Times New Roman" w:hAnsi="Times New Roman" w:cs="Times New Roman"/>
          <w:sz w:val="24"/>
          <w:szCs w:val="24"/>
        </w:rPr>
      </w:pPr>
    </w:p>
    <w:p w:rsidR="00472EDB" w:rsidRPr="00101552" w:rsidRDefault="00472EDB" w:rsidP="00101552">
      <w:pPr>
        <w:spacing w:before="240" w:line="10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40">
        <w:rPr>
          <w:rFonts w:ascii="Times New Roman" w:hAnsi="Times New Roman" w:cs="Times New Roman"/>
          <w:b/>
          <w:sz w:val="28"/>
          <w:szCs w:val="28"/>
        </w:rPr>
        <w:t>Реестр расходных обязательст</w:t>
      </w:r>
      <w:r w:rsidR="00FF0418">
        <w:rPr>
          <w:rFonts w:ascii="Times New Roman" w:hAnsi="Times New Roman" w:cs="Times New Roman"/>
          <w:b/>
          <w:sz w:val="28"/>
          <w:szCs w:val="28"/>
        </w:rPr>
        <w:t>в администрации Щегловского</w:t>
      </w:r>
      <w:r w:rsidR="00851137" w:rsidRPr="00487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2EDB" w:rsidRDefault="00472EDB" w:rsidP="00472EDB">
      <w:pPr>
        <w:spacing w:before="240" w:line="100" w:lineRule="atLeast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рублей (с точностью до десятичного знака)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8"/>
        <w:gridCol w:w="681"/>
        <w:gridCol w:w="845"/>
        <w:gridCol w:w="34"/>
        <w:gridCol w:w="1092"/>
        <w:gridCol w:w="705"/>
        <w:gridCol w:w="34"/>
        <w:gridCol w:w="671"/>
        <w:gridCol w:w="34"/>
        <w:gridCol w:w="811"/>
        <w:gridCol w:w="34"/>
        <w:gridCol w:w="682"/>
        <w:gridCol w:w="23"/>
        <w:gridCol w:w="698"/>
        <w:gridCol w:w="7"/>
        <w:gridCol w:w="671"/>
        <w:gridCol w:w="34"/>
        <w:gridCol w:w="670"/>
        <w:gridCol w:w="34"/>
        <w:gridCol w:w="812"/>
        <w:gridCol w:w="34"/>
        <w:gridCol w:w="671"/>
        <w:gridCol w:w="34"/>
        <w:gridCol w:w="670"/>
        <w:gridCol w:w="34"/>
        <w:gridCol w:w="564"/>
        <w:gridCol w:w="846"/>
        <w:gridCol w:w="705"/>
        <w:gridCol w:w="704"/>
        <w:gridCol w:w="564"/>
        <w:gridCol w:w="564"/>
      </w:tblGrid>
      <w:tr w:rsidR="00183013" w:rsidTr="00375CD2">
        <w:trPr>
          <w:trHeight w:val="1043"/>
          <w:jc w:val="center"/>
        </w:trPr>
        <w:tc>
          <w:tcPr>
            <w:tcW w:w="1974" w:type="dxa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686" w:type="dxa"/>
            <w:vMerge w:val="restart"/>
          </w:tcPr>
          <w:p w:rsidR="00183013" w:rsidRDefault="00375CD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</w:t>
            </w:r>
            <w:r w:rsidR="0018301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984" w:type="dxa"/>
            <w:gridSpan w:val="3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относящий вопрос местного значения к компетенции органа местного самоуправления</w:t>
            </w:r>
          </w:p>
        </w:tc>
        <w:tc>
          <w:tcPr>
            <w:tcW w:w="2988" w:type="dxa"/>
            <w:gridSpan w:val="7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407" w:type="dxa"/>
            <w:gridSpan w:val="4"/>
          </w:tcPr>
          <w:p w:rsidR="00183013" w:rsidRDefault="00375CD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Расходное обязатель</w:t>
            </w:r>
            <w:r w:rsidR="00183013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976" w:type="dxa"/>
            <w:gridSpan w:val="8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 w:rsidR="00375CD2">
              <w:rPr>
                <w:rFonts w:ascii="Times New Roman" w:hAnsi="Times New Roman" w:cs="Times New Roman"/>
                <w:sz w:val="20"/>
                <w:szCs w:val="20"/>
              </w:rPr>
              <w:t xml:space="preserve">ование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расходования средств (НПА, договоры, соглашения)</w:t>
            </w:r>
          </w:p>
        </w:tc>
        <w:tc>
          <w:tcPr>
            <w:tcW w:w="4003" w:type="dxa"/>
            <w:gridSpan w:val="7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исполнение расходного обязательства</w:t>
            </w:r>
          </w:p>
        </w:tc>
      </w:tr>
      <w:tr w:rsidR="00183013" w:rsidTr="00375CD2">
        <w:trPr>
          <w:trHeight w:val="810"/>
          <w:jc w:val="center"/>
        </w:trPr>
        <w:tc>
          <w:tcPr>
            <w:tcW w:w="1974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1134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глава, статья, подстатья, пункт, абзац</w:t>
            </w:r>
          </w:p>
        </w:tc>
        <w:tc>
          <w:tcPr>
            <w:tcW w:w="709" w:type="dxa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ФКР</w:t>
            </w:r>
          </w:p>
        </w:tc>
        <w:tc>
          <w:tcPr>
            <w:tcW w:w="850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25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82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зиты</w:t>
            </w:r>
            <w:proofErr w:type="spellEnd"/>
          </w:p>
        </w:tc>
        <w:tc>
          <w:tcPr>
            <w:tcW w:w="851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глава, статья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,пункт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абзац</w:t>
            </w:r>
          </w:p>
        </w:tc>
        <w:tc>
          <w:tcPr>
            <w:tcW w:w="709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spellEnd"/>
          </w:p>
        </w:tc>
        <w:tc>
          <w:tcPr>
            <w:tcW w:w="1452" w:type="dxa"/>
            <w:gridSpan w:val="3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20—г.</w:t>
            </w:r>
          </w:p>
        </w:tc>
        <w:tc>
          <w:tcPr>
            <w:tcW w:w="709" w:type="dxa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20__г.</w:t>
            </w:r>
          </w:p>
        </w:tc>
        <w:tc>
          <w:tcPr>
            <w:tcW w:w="708" w:type="dxa"/>
            <w:vMerge w:val="restart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20__г.</w:t>
            </w:r>
          </w:p>
        </w:tc>
        <w:tc>
          <w:tcPr>
            <w:tcW w:w="1134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183013" w:rsidTr="00375CD2">
        <w:trPr>
          <w:trHeight w:val="810"/>
          <w:jc w:val="center"/>
        </w:trPr>
        <w:tc>
          <w:tcPr>
            <w:tcW w:w="1974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исполнения</w:t>
            </w:r>
          </w:p>
        </w:tc>
        <w:tc>
          <w:tcPr>
            <w:tcW w:w="709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567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</w:tr>
      <w:tr w:rsidR="00183013" w:rsidTr="00375CD2">
        <w:trPr>
          <w:jc w:val="center"/>
        </w:trPr>
        <w:tc>
          <w:tcPr>
            <w:tcW w:w="1974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83013" w:rsidRDefault="00183013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6144" w:rsidTr="00375CD2">
        <w:trPr>
          <w:jc w:val="center"/>
        </w:trPr>
        <w:tc>
          <w:tcPr>
            <w:tcW w:w="1974" w:type="dxa"/>
          </w:tcPr>
          <w:p w:rsidR="00596144" w:rsidRPr="00596144" w:rsidRDefault="00596144" w:rsidP="00596144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возникшие в результате принятия нормативных правовых актов поселения, заключения договоров (соглашений), всего из них:</w:t>
            </w:r>
          </w:p>
        </w:tc>
        <w:tc>
          <w:tcPr>
            <w:tcW w:w="686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4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44" w:rsidTr="00375CD2">
        <w:trPr>
          <w:jc w:val="center"/>
        </w:trPr>
        <w:tc>
          <w:tcPr>
            <w:tcW w:w="1974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возникшие в результате принятия нормативных правовых актов поселения, заключения договоров (соглашений) в рамках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вопросов  местного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поселения, всего</w:t>
            </w:r>
          </w:p>
        </w:tc>
        <w:tc>
          <w:tcPr>
            <w:tcW w:w="686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84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44" w:rsidTr="00375CD2">
        <w:trPr>
          <w:jc w:val="center"/>
        </w:trPr>
        <w:tc>
          <w:tcPr>
            <w:tcW w:w="1974" w:type="dxa"/>
          </w:tcPr>
          <w:p w:rsidR="00596144" w:rsidRDefault="00375CD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6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84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44" w:rsidTr="00375CD2">
        <w:trPr>
          <w:jc w:val="center"/>
        </w:trPr>
        <w:tc>
          <w:tcPr>
            <w:tcW w:w="1974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4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44" w:rsidTr="00375CD2">
        <w:trPr>
          <w:jc w:val="center"/>
        </w:trPr>
        <w:tc>
          <w:tcPr>
            <w:tcW w:w="1974" w:type="dxa"/>
          </w:tcPr>
          <w:p w:rsidR="00596144" w:rsidRDefault="00375CD2" w:rsidP="00A30C9A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596144"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 w:rsidR="00596144">
              <w:rPr>
                <w:rFonts w:ascii="Times New Roman" w:hAnsi="Times New Roman" w:cs="Times New Roman"/>
                <w:sz w:val="20"/>
                <w:szCs w:val="20"/>
              </w:rPr>
              <w:t>, возникшие в результате принятия нормат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ивных правовых актов поселения, </w:t>
            </w:r>
            <w:r w:rsidR="00596144">
              <w:rPr>
                <w:rFonts w:ascii="Times New Roman" w:hAnsi="Times New Roman" w:cs="Times New Roman"/>
                <w:sz w:val="20"/>
                <w:szCs w:val="20"/>
              </w:rPr>
              <w:t>заключения договоров (соглашений) в рамках реализации полномочий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решеню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вопросо</w:t>
            </w:r>
            <w:r w:rsidR="00A30C9A">
              <w:rPr>
                <w:rFonts w:ascii="Times New Roman" w:hAnsi="Times New Roman" w:cs="Times New Roman"/>
                <w:sz w:val="20"/>
                <w:szCs w:val="20"/>
              </w:rPr>
              <w:t>в местного значения муниципального района, всего</w:t>
            </w:r>
          </w:p>
        </w:tc>
        <w:tc>
          <w:tcPr>
            <w:tcW w:w="686" w:type="dxa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84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44" w:rsidTr="00375CD2">
        <w:trPr>
          <w:jc w:val="center"/>
        </w:trPr>
        <w:tc>
          <w:tcPr>
            <w:tcW w:w="1974" w:type="dxa"/>
          </w:tcPr>
          <w:p w:rsidR="00596144" w:rsidRDefault="00375CD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6" w:type="dxa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84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44" w:rsidTr="00375CD2">
        <w:trPr>
          <w:jc w:val="center"/>
        </w:trPr>
        <w:tc>
          <w:tcPr>
            <w:tcW w:w="1974" w:type="dxa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6" w:type="dxa"/>
          </w:tcPr>
          <w:p w:rsidR="00596144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84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144" w:rsidRDefault="00596144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возникшие в результате принятия нормативных правовых актов поселения, заключения договоров (соглашений)</w:t>
            </w:r>
            <w:r w:rsidR="00FE028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поселения прав на решение вопросов, не отнесенных к вопросам местного значения поселения, всего</w:t>
            </w:r>
          </w:p>
        </w:tc>
        <w:tc>
          <w:tcPr>
            <w:tcW w:w="686" w:type="dxa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84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1.3.1.по перечню, предусмотренному Федеральным законом от 06.10.2003 №131-ФЗ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686" w:type="dxa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884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Default="00FE028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375C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86" w:type="dxa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84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884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1.3.2.по участию в осуществлении государственных полномочий (не переданных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статьей 19 Федерального закона от 06.10.2003 № 131-ФЗ «Об общих принципах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местного самоуправления в Российской Федерации», если это участие предусмотрено федеральными законами, всего</w:t>
            </w:r>
          </w:p>
        </w:tc>
        <w:tc>
          <w:tcPr>
            <w:tcW w:w="686" w:type="dxa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884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Default="00375CD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755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6" w:type="dxa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84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30C9A" w:rsidRDefault="00755002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884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9A" w:rsidTr="00375CD2">
        <w:trPr>
          <w:jc w:val="center"/>
        </w:trPr>
        <w:tc>
          <w:tcPr>
            <w:tcW w:w="1974" w:type="dxa"/>
          </w:tcPr>
          <w:p w:rsidR="00A30C9A" w:rsidRPr="00EA352F" w:rsidRDefault="004C5E1C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="00EA352F" w:rsidRPr="00EA352F">
              <w:rPr>
                <w:rFonts w:ascii="Times New Roman" w:hAnsi="Times New Roman" w:cs="Times New Roman"/>
                <w:sz w:val="20"/>
                <w:szCs w:val="20"/>
              </w:rPr>
              <w:t>по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вопросов, не отнесенных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  поселения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органов государственной власти и не исключенных из их компетенции федеральными законами и областными законами, всего</w:t>
            </w:r>
          </w:p>
        </w:tc>
        <w:tc>
          <w:tcPr>
            <w:tcW w:w="686" w:type="dxa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84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A30C9A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9A" w:rsidRDefault="00A30C9A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1C" w:rsidTr="00375CD2">
        <w:trPr>
          <w:jc w:val="center"/>
        </w:trPr>
        <w:tc>
          <w:tcPr>
            <w:tcW w:w="1974" w:type="dxa"/>
          </w:tcPr>
          <w:p w:rsidR="004C5E1C" w:rsidRDefault="00375CD2" w:rsidP="005A741E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4C5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6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84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1C" w:rsidTr="00375CD2">
        <w:trPr>
          <w:jc w:val="center"/>
        </w:trPr>
        <w:tc>
          <w:tcPr>
            <w:tcW w:w="1974" w:type="dxa"/>
          </w:tcPr>
          <w:p w:rsidR="004C5E1C" w:rsidRDefault="004C5E1C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884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1C" w:rsidTr="00375CD2">
        <w:trPr>
          <w:jc w:val="center"/>
        </w:trPr>
        <w:tc>
          <w:tcPr>
            <w:tcW w:w="1974" w:type="dxa"/>
          </w:tcPr>
          <w:p w:rsidR="004C5E1C" w:rsidRDefault="004C5E1C" w:rsidP="004C5E1C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1.4.расходные обязательства, возникшие в результате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принятия  нормативных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CD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поселения, заключения договоров (соглашений) в рамках реализации поселением отдельных </w:t>
            </w:r>
            <w:r w:rsidR="00175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полномочий, переданных органами государственной 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686" w:type="dxa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884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1C" w:rsidTr="00375CD2">
        <w:trPr>
          <w:jc w:val="center"/>
        </w:trPr>
        <w:tc>
          <w:tcPr>
            <w:tcW w:w="1974" w:type="dxa"/>
          </w:tcPr>
          <w:p w:rsidR="004C5E1C" w:rsidRDefault="00175ECD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1.4.1за счет субвенций, предоставленных из федерального бюджета или областного бюджета, всего</w:t>
            </w:r>
          </w:p>
        </w:tc>
        <w:tc>
          <w:tcPr>
            <w:tcW w:w="686" w:type="dxa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884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4C5E1C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5E1C" w:rsidRDefault="004C5E1C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2540F4" w:rsidP="005A741E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175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6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884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175ECD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884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175ECD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1.4.2за счет собственных доходов и источников финансирования дефицита бюджета поселения, всего</w:t>
            </w:r>
          </w:p>
        </w:tc>
        <w:tc>
          <w:tcPr>
            <w:tcW w:w="686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84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2540F4" w:rsidP="005A741E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175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6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884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175ECD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884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304907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1.5Расходные обязательства, возникающие в результате принятия нормативных правовых актов поселения,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соглашений, предусматривающих предоставление межбюджетных трансфертов из бюджета поселения другим бюджетам бюджетной системы Российской Федерации, всего</w:t>
            </w:r>
          </w:p>
        </w:tc>
        <w:tc>
          <w:tcPr>
            <w:tcW w:w="686" w:type="dxa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</w:tc>
        <w:tc>
          <w:tcPr>
            <w:tcW w:w="884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304907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1.5.1по предоставлению дотаций на выравнивание бюджетной обеспеченности сельских поселений, всего</w:t>
            </w:r>
          </w:p>
        </w:tc>
        <w:tc>
          <w:tcPr>
            <w:tcW w:w="686" w:type="dxa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884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304907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1.5.2по предоставлению субсидий в областной бюджет, всего</w:t>
            </w:r>
          </w:p>
        </w:tc>
        <w:tc>
          <w:tcPr>
            <w:tcW w:w="686" w:type="dxa"/>
          </w:tcPr>
          <w:p w:rsidR="00175ECD" w:rsidRDefault="00304907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884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CD" w:rsidTr="00375CD2">
        <w:trPr>
          <w:jc w:val="center"/>
        </w:trPr>
        <w:tc>
          <w:tcPr>
            <w:tcW w:w="1974" w:type="dxa"/>
          </w:tcPr>
          <w:p w:rsidR="00175ECD" w:rsidRDefault="00304907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1.5.3по предоставлению субвенций в бюджеты поселений, предоставленных из федерального бюджета и (или)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A96652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  <w:proofErr w:type="gramEnd"/>
            <w:r w:rsidR="00A966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случае наделения</w:t>
            </w:r>
            <w:r w:rsidR="000460F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и (или)законом субъекта Российской Федерации поселения </w:t>
            </w:r>
            <w:r w:rsidR="00046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полномочиями органами  государственной власти по расчету и предоставлению субвенций бюджетам, всего</w:t>
            </w:r>
          </w:p>
        </w:tc>
        <w:tc>
          <w:tcPr>
            <w:tcW w:w="686" w:type="dxa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1703</w:t>
            </w:r>
          </w:p>
        </w:tc>
        <w:tc>
          <w:tcPr>
            <w:tcW w:w="884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175ECD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ECD" w:rsidRDefault="00175ECD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0F0" w:rsidTr="00375CD2">
        <w:trPr>
          <w:jc w:val="center"/>
        </w:trPr>
        <w:tc>
          <w:tcPr>
            <w:tcW w:w="1974" w:type="dxa"/>
          </w:tcPr>
          <w:p w:rsidR="000460F0" w:rsidRDefault="002540F4" w:rsidP="005A741E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04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6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884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0F0" w:rsidTr="00375CD2">
        <w:trPr>
          <w:jc w:val="center"/>
        </w:trPr>
        <w:tc>
          <w:tcPr>
            <w:tcW w:w="1974" w:type="dxa"/>
          </w:tcPr>
          <w:p w:rsidR="000460F0" w:rsidRDefault="000460F0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884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0F0" w:rsidTr="00375CD2">
        <w:trPr>
          <w:jc w:val="center"/>
        </w:trPr>
        <w:tc>
          <w:tcPr>
            <w:tcW w:w="1974" w:type="dxa"/>
          </w:tcPr>
          <w:p w:rsidR="000460F0" w:rsidRDefault="000460F0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1.5.4по предоставлению иных межбюджетных трансфертов, всего</w:t>
            </w:r>
          </w:p>
        </w:tc>
        <w:tc>
          <w:tcPr>
            <w:tcW w:w="686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84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0F0" w:rsidTr="00375CD2">
        <w:trPr>
          <w:jc w:val="center"/>
        </w:trPr>
        <w:tc>
          <w:tcPr>
            <w:tcW w:w="1974" w:type="dxa"/>
          </w:tcPr>
          <w:p w:rsidR="000460F0" w:rsidRDefault="000460F0" w:rsidP="005A741E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1.5.4.1в бюджет муниципального района в случае заключения соглашения с поселением входящим в состав муниципального района,</w:t>
            </w:r>
            <w:r w:rsidR="005A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передаче</w:t>
            </w:r>
            <w:r w:rsidR="005A741E">
              <w:rPr>
                <w:rFonts w:ascii="Times New Roman" w:hAnsi="Times New Roman" w:cs="Times New Roman"/>
                <w:sz w:val="20"/>
                <w:szCs w:val="20"/>
              </w:rPr>
              <w:t xml:space="preserve"> им осуществления части своих </w:t>
            </w:r>
            <w:proofErr w:type="gramStart"/>
            <w:r w:rsidR="005A741E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="005A741E">
              <w:rPr>
                <w:rFonts w:ascii="Times New Roman" w:hAnsi="Times New Roman" w:cs="Times New Roman"/>
                <w:sz w:val="20"/>
                <w:szCs w:val="20"/>
              </w:rPr>
              <w:t xml:space="preserve"> решению вопросов местного значения, всего</w:t>
            </w:r>
          </w:p>
        </w:tc>
        <w:tc>
          <w:tcPr>
            <w:tcW w:w="686" w:type="dxa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884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0460F0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0F0" w:rsidRDefault="000460F0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1E" w:rsidTr="00375CD2">
        <w:trPr>
          <w:jc w:val="center"/>
        </w:trPr>
        <w:tc>
          <w:tcPr>
            <w:tcW w:w="1974" w:type="dxa"/>
          </w:tcPr>
          <w:p w:rsidR="005A741E" w:rsidRDefault="002540F4" w:rsidP="005A741E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5A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6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884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1E" w:rsidTr="00375CD2">
        <w:trPr>
          <w:jc w:val="center"/>
        </w:trPr>
        <w:tc>
          <w:tcPr>
            <w:tcW w:w="1974" w:type="dxa"/>
          </w:tcPr>
          <w:p w:rsidR="005A741E" w:rsidRDefault="005A741E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86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884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1E" w:rsidTr="00101552">
        <w:trPr>
          <w:trHeight w:val="1613"/>
          <w:jc w:val="center"/>
        </w:trPr>
        <w:tc>
          <w:tcPr>
            <w:tcW w:w="1974" w:type="dxa"/>
          </w:tcPr>
          <w:p w:rsidR="005A741E" w:rsidRDefault="005A741E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1.5.4.2в иных случаях, не связанных с заключением соглашений, предусмотренных в подпункте 1.5.4.1, всего</w:t>
            </w:r>
          </w:p>
        </w:tc>
        <w:tc>
          <w:tcPr>
            <w:tcW w:w="686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84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1E" w:rsidTr="00375CD2">
        <w:trPr>
          <w:jc w:val="center"/>
        </w:trPr>
        <w:tc>
          <w:tcPr>
            <w:tcW w:w="1974" w:type="dxa"/>
          </w:tcPr>
          <w:p w:rsidR="005A741E" w:rsidRDefault="002540F4" w:rsidP="005A741E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5A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6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884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1E" w:rsidTr="00375CD2">
        <w:trPr>
          <w:jc w:val="center"/>
        </w:trPr>
        <w:tc>
          <w:tcPr>
            <w:tcW w:w="1974" w:type="dxa"/>
          </w:tcPr>
          <w:p w:rsidR="005A741E" w:rsidRDefault="005A741E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A741E" w:rsidRDefault="00FD0B11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884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1E" w:rsidTr="00375CD2">
        <w:trPr>
          <w:jc w:val="center"/>
        </w:trPr>
        <w:tc>
          <w:tcPr>
            <w:tcW w:w="1974" w:type="dxa"/>
          </w:tcPr>
          <w:p w:rsidR="005A741E" w:rsidRDefault="00FD0B11" w:rsidP="00EA352F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расходных обязательств поселения</w:t>
            </w:r>
          </w:p>
        </w:tc>
        <w:tc>
          <w:tcPr>
            <w:tcW w:w="686" w:type="dxa"/>
          </w:tcPr>
          <w:p w:rsidR="005A741E" w:rsidRDefault="00FD0B11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84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1E" w:rsidRDefault="005A741E" w:rsidP="00472EDB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B11" w:rsidRDefault="00FD0B11" w:rsidP="00101552">
      <w:pPr>
        <w:spacing w:after="120" w:line="1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FD0B11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       _______________________                           (должность руководителя)                  (подпись)</w:t>
      </w:r>
    </w:p>
    <w:p w:rsidR="00FD0B11" w:rsidRDefault="00FD0B11" w:rsidP="00101552">
      <w:pPr>
        <w:spacing w:after="120" w:line="1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Исполнитель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       _______________________  _______________________________________</w:t>
      </w:r>
    </w:p>
    <w:p w:rsidR="00FD0B11" w:rsidRDefault="00FD0B11" w:rsidP="00101552">
      <w:pPr>
        <w:spacing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                           (телефон, е-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86830" w:rsidRDefault="00FD0B11" w:rsidP="00101552">
      <w:pPr>
        <w:spacing w:before="240"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_______________  _____г.</w:t>
      </w:r>
    </w:p>
    <w:p w:rsidR="00FD0B11" w:rsidRDefault="00FD0B11" w:rsidP="00FD0B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 точностью до первого десятичного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знака)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продолжение таблицы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073"/>
        <w:gridCol w:w="687"/>
        <w:gridCol w:w="742"/>
        <w:gridCol w:w="812"/>
        <w:gridCol w:w="1043"/>
        <w:gridCol w:w="1200"/>
        <w:gridCol w:w="877"/>
        <w:gridCol w:w="773"/>
        <w:gridCol w:w="1109"/>
        <w:gridCol w:w="1025"/>
        <w:gridCol w:w="1193"/>
        <w:gridCol w:w="1109"/>
        <w:gridCol w:w="1025"/>
        <w:gridCol w:w="1193"/>
        <w:gridCol w:w="1059"/>
      </w:tblGrid>
      <w:tr w:rsidR="007B6D2E" w:rsidTr="002540F4">
        <w:trPr>
          <w:trHeight w:val="803"/>
          <w:jc w:val="center"/>
        </w:trPr>
        <w:tc>
          <w:tcPr>
            <w:tcW w:w="2007" w:type="dxa"/>
            <w:vMerge w:val="restart"/>
          </w:tcPr>
          <w:p w:rsidR="007B6D2E" w:rsidRDefault="007B6D2E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665" w:type="dxa"/>
            <w:vMerge w:val="restart"/>
          </w:tcPr>
          <w:p w:rsidR="007B6D2E" w:rsidRDefault="007B6D2E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5275" w:type="dxa"/>
            <w:gridSpan w:val="6"/>
          </w:tcPr>
          <w:p w:rsidR="007B6D2E" w:rsidRDefault="007B6D2E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объем средств на исполнение расходного обязательства без учета расхода на осуществление капитальных вложений в объекты муниципальной собственности</w:t>
            </w:r>
          </w:p>
        </w:tc>
        <w:tc>
          <w:tcPr>
            <w:tcW w:w="3222" w:type="dxa"/>
            <w:gridSpan w:val="3"/>
          </w:tcPr>
          <w:p w:rsidR="007B6D2E" w:rsidRDefault="007B6D2E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стоимости полномочий субъекта Российской Федерации</w:t>
            </w:r>
          </w:p>
        </w:tc>
        <w:tc>
          <w:tcPr>
            <w:tcW w:w="3222" w:type="dxa"/>
            <w:gridSpan w:val="3"/>
          </w:tcPr>
          <w:p w:rsidR="007B6D2E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оценка стоимости расходного обязательства полномочия субъекта Российской Федерации без учета расходов на осуществление капитальных вложений в объекты</w:t>
            </w:r>
          </w:p>
        </w:tc>
        <w:tc>
          <w:tcPr>
            <w:tcW w:w="1026" w:type="dxa"/>
            <w:vMerge w:val="restart"/>
          </w:tcPr>
          <w:p w:rsidR="007B6D2E" w:rsidRDefault="00602DB1" w:rsidP="00602D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расчета оценки</w:t>
            </w:r>
          </w:p>
        </w:tc>
      </w:tr>
      <w:tr w:rsidR="00602DB1" w:rsidTr="002540F4">
        <w:trPr>
          <w:trHeight w:val="398"/>
          <w:jc w:val="center"/>
        </w:trPr>
        <w:tc>
          <w:tcPr>
            <w:tcW w:w="2007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20___г.</w:t>
            </w:r>
          </w:p>
        </w:tc>
        <w:tc>
          <w:tcPr>
            <w:tcW w:w="1010" w:type="dxa"/>
            <w:vMerge w:val="restart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20___г.</w:t>
            </w:r>
          </w:p>
        </w:tc>
        <w:tc>
          <w:tcPr>
            <w:tcW w:w="1162" w:type="dxa"/>
            <w:vMerge w:val="restart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20___г.</w:t>
            </w:r>
          </w:p>
        </w:tc>
        <w:tc>
          <w:tcPr>
            <w:tcW w:w="1598" w:type="dxa"/>
            <w:gridSpan w:val="2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074" w:type="dxa"/>
            <w:vMerge w:val="restart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год____</w:t>
            </w:r>
          </w:p>
        </w:tc>
        <w:tc>
          <w:tcPr>
            <w:tcW w:w="993" w:type="dxa"/>
            <w:vMerge w:val="restart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год____</w:t>
            </w:r>
          </w:p>
        </w:tc>
        <w:tc>
          <w:tcPr>
            <w:tcW w:w="1155" w:type="dxa"/>
            <w:vMerge w:val="restart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год___</w:t>
            </w:r>
          </w:p>
        </w:tc>
        <w:tc>
          <w:tcPr>
            <w:tcW w:w="1074" w:type="dxa"/>
            <w:vMerge w:val="restart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год____</w:t>
            </w:r>
          </w:p>
        </w:tc>
        <w:tc>
          <w:tcPr>
            <w:tcW w:w="993" w:type="dxa"/>
            <w:vMerge w:val="restart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год____</w:t>
            </w:r>
          </w:p>
        </w:tc>
        <w:tc>
          <w:tcPr>
            <w:tcW w:w="1155" w:type="dxa"/>
            <w:vMerge w:val="restart"/>
          </w:tcPr>
          <w:p w:rsidR="00602DB1" w:rsidRDefault="00602DB1" w:rsidP="00CF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год___</w:t>
            </w:r>
          </w:p>
        </w:tc>
        <w:tc>
          <w:tcPr>
            <w:tcW w:w="1026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B1" w:rsidTr="002540F4">
        <w:trPr>
          <w:trHeight w:val="397"/>
          <w:jc w:val="center"/>
        </w:trPr>
        <w:tc>
          <w:tcPr>
            <w:tcW w:w="2007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86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10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7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1074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B1" w:rsidTr="002540F4">
        <w:trPr>
          <w:jc w:val="center"/>
        </w:trPr>
        <w:tc>
          <w:tcPr>
            <w:tcW w:w="2007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6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4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4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6" w:type="dxa"/>
          </w:tcPr>
          <w:p w:rsidR="00602DB1" w:rsidRDefault="00602DB1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02DB1" w:rsidTr="002540F4">
        <w:trPr>
          <w:jc w:val="center"/>
        </w:trPr>
        <w:tc>
          <w:tcPr>
            <w:tcW w:w="2007" w:type="dxa"/>
          </w:tcPr>
          <w:p w:rsidR="00602DB1" w:rsidRPr="00596144" w:rsidRDefault="00602DB1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возникшие в результате принятия нормативных правовых актов поселения, заключения договоров (соглашений), всего из них:</w:t>
            </w:r>
          </w:p>
        </w:tc>
        <w:tc>
          <w:tcPr>
            <w:tcW w:w="66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02DB1" w:rsidRDefault="00602DB1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B1" w:rsidTr="002540F4">
        <w:trPr>
          <w:jc w:val="center"/>
        </w:trPr>
        <w:tc>
          <w:tcPr>
            <w:tcW w:w="2007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возникшие в результате принятия нормативных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правовых актов поселения, заключения договоров (соглашений) в рамках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вопросов  местного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поселения, всего</w:t>
            </w:r>
          </w:p>
        </w:tc>
        <w:tc>
          <w:tcPr>
            <w:tcW w:w="66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1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02DB1" w:rsidRDefault="00602DB1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02DB1" w:rsidRDefault="00602DB1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числе:…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dxa"/>
          </w:tcPr>
          <w:p w:rsidR="00F50368" w:rsidRDefault="00F50368" w:rsidP="0060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ED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возникшие в результате принятия нормативных правовых актов поселения, заключения договоров (соглашений) в рамках реализации полномочий поселения по решению вопросов местного значения муниципального района,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596144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возникшие в результате принятия нормативных правовых актов поселения, заключения договоров (соглашений) в рамках реализации поселения прав на решение вопросов, не отнесенных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местного значения поселения,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1.3.1.по перечню, предусмотренному Федеральным законом от 06.10.2003 №131-ФЗ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1.3.2.по участию в осуществлении государственн</w:t>
            </w:r>
            <w:r w:rsidR="002540F4">
              <w:rPr>
                <w:rFonts w:ascii="Times New Roman" w:hAnsi="Times New Roman" w:cs="Times New Roman"/>
                <w:sz w:val="20"/>
                <w:szCs w:val="20"/>
              </w:rPr>
              <w:t xml:space="preserve">ых полномочий (не переданных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со статьей 19 Федерального закона от 06.10.2003 № 131-ФЗ «Об общих принципах организации местного самоуправления в Российской Федерации», если это участие предусмотрено федеральными законами,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Pr="00EA352F">
              <w:rPr>
                <w:rFonts w:ascii="Times New Roman" w:hAnsi="Times New Roman" w:cs="Times New Roman"/>
                <w:sz w:val="20"/>
                <w:szCs w:val="20"/>
              </w:rPr>
              <w:t>по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вопросов, не отнесенных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органов государственной власти и не исключенных из их компетенции федеральными законами и областными законами,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1.4.расходные обязательства, в</w:t>
            </w:r>
            <w:r w:rsidR="002540F4">
              <w:rPr>
                <w:rFonts w:ascii="Times New Roman" w:hAnsi="Times New Roman" w:cs="Times New Roman"/>
                <w:sz w:val="20"/>
                <w:szCs w:val="20"/>
              </w:rPr>
              <w:t xml:space="preserve">озникшие в результате принятия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r w:rsidR="002540F4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 актов поселения, заключения договоров (соглашений) в рамках реализации поселением отдельных государственных полномочий, перед</w:t>
            </w:r>
            <w:r w:rsidR="002540F4">
              <w:rPr>
                <w:rFonts w:ascii="Times New Roman" w:hAnsi="Times New Roman" w:cs="Times New Roman"/>
                <w:sz w:val="20"/>
                <w:szCs w:val="20"/>
              </w:rPr>
              <w:t xml:space="preserve">анных органами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1.4.1за счет субвенций, предоставленных из федерального бюджета или областного бюджета,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1.4.2за счет собственных доходов и источников финансирования дефицита бюджета поселения,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1.5Расходные обязательства, возникающие в результате принятия нормативных правовых актов поселения, заключения соглашений, предусматривающих предоставление межбюджетных трансфертов из бюджета поселения другим бюджетам бюджетной системы Российской Федерации,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1.5.1по предоставлению дотаций на выравнивание бюджетной обеспеченности сельских поселений,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1.5.2по предоставлению субсидий в областной бюджет,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1.5.3по предоставлению субвенций в бюджеты поселений,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предоставленных из федерального бюджета и (или)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бюджета  субъекта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случае наделения федеральным законом и (или)законом субъекта Российской Федерации поселения полномочиями органами  государственной власти по расчету и предоставлению субвенций бюджетам,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1703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1.5.4по предоставлению иных межбюджетных трансфертов,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1.5.4.1в бюджет муниципального района в случае заключения соглашения с поселением входящим в состав муниципального района, о передаче им осуществления части своих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решению вопросов местного значения,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1.5.4.2в иных случаях, не связанных с заключением соглашений, предусмотренных в подпункте 1.5.4.1, всего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2540F4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68" w:rsidTr="002540F4">
        <w:trPr>
          <w:jc w:val="center"/>
        </w:trPr>
        <w:tc>
          <w:tcPr>
            <w:tcW w:w="2007" w:type="dxa"/>
          </w:tcPr>
          <w:p w:rsidR="00F50368" w:rsidRDefault="00F50368" w:rsidP="00CF48C8">
            <w:pPr>
              <w:spacing w:before="24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расходных обязательств поселения</w:t>
            </w:r>
          </w:p>
        </w:tc>
        <w:tc>
          <w:tcPr>
            <w:tcW w:w="66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1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50368" w:rsidRDefault="00F50368" w:rsidP="00F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50368" w:rsidRDefault="00F50368" w:rsidP="00602DB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CD2" w:rsidRDefault="00375CD2" w:rsidP="00C824D1">
      <w:pPr>
        <w:rPr>
          <w:rFonts w:ascii="Times New Roman" w:hAnsi="Times New Roman" w:cs="Times New Roman"/>
          <w:sz w:val="20"/>
          <w:szCs w:val="20"/>
        </w:rPr>
      </w:pPr>
    </w:p>
    <w:p w:rsidR="00375CD2" w:rsidRDefault="00375CD2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2540F4" w:rsidRDefault="002540F4" w:rsidP="00C824D1">
      <w:pPr>
        <w:rPr>
          <w:rFonts w:ascii="Times New Roman" w:hAnsi="Times New Roman" w:cs="Times New Roman"/>
          <w:sz w:val="20"/>
          <w:szCs w:val="20"/>
        </w:rPr>
      </w:pPr>
    </w:p>
    <w:p w:rsidR="00A02763" w:rsidRDefault="00A02763" w:rsidP="00C824D1">
      <w:pPr>
        <w:rPr>
          <w:rFonts w:ascii="Times New Roman" w:hAnsi="Times New Roman" w:cs="Times New Roman"/>
          <w:sz w:val="20"/>
          <w:szCs w:val="20"/>
        </w:rPr>
      </w:pPr>
    </w:p>
    <w:p w:rsidR="00A02763" w:rsidRDefault="00A02763" w:rsidP="00C824D1">
      <w:pPr>
        <w:rPr>
          <w:rFonts w:ascii="Times New Roman" w:hAnsi="Times New Roman" w:cs="Times New Roman"/>
          <w:sz w:val="20"/>
          <w:szCs w:val="20"/>
        </w:rPr>
      </w:pPr>
    </w:p>
    <w:p w:rsidR="00A02763" w:rsidRDefault="00A02763" w:rsidP="00C824D1">
      <w:pPr>
        <w:rPr>
          <w:rFonts w:ascii="Times New Roman" w:hAnsi="Times New Roman" w:cs="Times New Roman"/>
          <w:sz w:val="20"/>
          <w:szCs w:val="20"/>
        </w:rPr>
      </w:pPr>
    </w:p>
    <w:p w:rsidR="00375CD2" w:rsidRDefault="00C824D1" w:rsidP="00C82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375CD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375CD2" w:rsidRDefault="00375CD2" w:rsidP="00A027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F503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0368" w:rsidRPr="00F50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75CD2" w:rsidRDefault="00375CD2" w:rsidP="00A02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5CD2">
        <w:rPr>
          <w:rFonts w:ascii="Times New Roman" w:hAnsi="Times New Roman" w:cs="Times New Roman"/>
          <w:sz w:val="28"/>
          <w:szCs w:val="28"/>
        </w:rPr>
        <w:t>к Порядку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51137" w:rsidRPr="00375CD2" w:rsidRDefault="00375CD2" w:rsidP="00A02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51137" w:rsidRPr="00375CD2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851137" w:rsidRPr="00375CD2" w:rsidRDefault="00A02763" w:rsidP="00A02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D411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5CD2" w:rsidRPr="00375C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5CD2" w:rsidRDefault="00375CD2" w:rsidP="00A02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137" w:rsidRPr="00375CD2" w:rsidRDefault="00C824D1" w:rsidP="00A02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CD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75CD2" w:rsidRPr="00375CD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02763">
        <w:rPr>
          <w:rFonts w:ascii="Times New Roman" w:hAnsi="Times New Roman" w:cs="Times New Roman"/>
          <w:b/>
          <w:sz w:val="24"/>
          <w:szCs w:val="24"/>
        </w:rPr>
        <w:t>Список изменяющихся документов Администрации Щегловского</w:t>
      </w:r>
      <w:r w:rsidR="00851137" w:rsidRPr="00375CD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878"/>
        <w:gridCol w:w="732"/>
        <w:gridCol w:w="879"/>
        <w:gridCol w:w="731"/>
        <w:gridCol w:w="1252"/>
        <w:gridCol w:w="66"/>
        <w:gridCol w:w="732"/>
        <w:gridCol w:w="1171"/>
        <w:gridCol w:w="1318"/>
        <w:gridCol w:w="1317"/>
        <w:gridCol w:w="1171"/>
        <w:gridCol w:w="732"/>
        <w:gridCol w:w="1171"/>
        <w:gridCol w:w="1024"/>
        <w:gridCol w:w="843"/>
      </w:tblGrid>
      <w:tr w:rsidR="00F94B37" w:rsidTr="00375CD2">
        <w:trPr>
          <w:trHeight w:val="278"/>
          <w:jc w:val="center"/>
        </w:trPr>
        <w:tc>
          <w:tcPr>
            <w:tcW w:w="1844" w:type="dxa"/>
            <w:vMerge w:val="restart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3118" w:type="dxa"/>
            <w:gridSpan w:val="4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 расходов</w:t>
            </w:r>
          </w:p>
        </w:tc>
        <w:tc>
          <w:tcPr>
            <w:tcW w:w="1985" w:type="dxa"/>
            <w:gridSpan w:val="3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Полномочие</w:t>
            </w:r>
          </w:p>
        </w:tc>
        <w:tc>
          <w:tcPr>
            <w:tcW w:w="3685" w:type="dxa"/>
            <w:gridSpan w:val="3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относящий полномочие к компетенции органа поселения</w:t>
            </w:r>
          </w:p>
        </w:tc>
        <w:tc>
          <w:tcPr>
            <w:tcW w:w="1843" w:type="dxa"/>
            <w:gridSpan w:val="2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</w:t>
            </w:r>
          </w:p>
        </w:tc>
        <w:tc>
          <w:tcPr>
            <w:tcW w:w="2942" w:type="dxa"/>
            <w:gridSpan w:val="3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договор (соглашение), которым вводится расходное обязательство</w:t>
            </w:r>
          </w:p>
        </w:tc>
      </w:tr>
      <w:tr w:rsidR="00C824D1" w:rsidTr="00375CD2">
        <w:trPr>
          <w:trHeight w:val="277"/>
          <w:jc w:val="center"/>
        </w:trPr>
        <w:tc>
          <w:tcPr>
            <w:tcW w:w="1844" w:type="dxa"/>
            <w:vMerge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851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8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12" w:type="dxa"/>
          </w:tcPr>
          <w:p w:rsidR="00F94B37" w:rsidRDefault="00EA7EAC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="00F9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B3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73" w:type="dxa"/>
            <w:gridSpan w:val="2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F94B37" w:rsidRDefault="00EA7EAC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F94B37">
              <w:rPr>
                <w:rFonts w:ascii="Times New Roman" w:hAnsi="Times New Roman" w:cs="Times New Roman"/>
                <w:sz w:val="24"/>
                <w:szCs w:val="24"/>
              </w:rPr>
              <w:t>вание, номер и дата</w:t>
            </w:r>
          </w:p>
        </w:tc>
        <w:tc>
          <w:tcPr>
            <w:tcW w:w="1276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подпункт, пункт, час</w:t>
            </w:r>
            <w:r w:rsidR="00EA7EAC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1134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09" w:type="dxa"/>
          </w:tcPr>
          <w:p w:rsidR="00F94B37" w:rsidRDefault="00F94B3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F94B37" w:rsidRDefault="00EA7EAC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F94B37">
              <w:rPr>
                <w:rFonts w:ascii="Times New Roman" w:hAnsi="Times New Roman" w:cs="Times New Roman"/>
                <w:sz w:val="24"/>
                <w:szCs w:val="24"/>
              </w:rPr>
              <w:t>вание, номер и дата</w:t>
            </w:r>
          </w:p>
        </w:tc>
        <w:tc>
          <w:tcPr>
            <w:tcW w:w="992" w:type="dxa"/>
          </w:tcPr>
          <w:p w:rsidR="00F94B37" w:rsidRDefault="00EA7EAC" w:rsidP="0037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подпункт, пункт, часть, статья</w:t>
            </w:r>
            <w:r w:rsidR="00F9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F94B37" w:rsidRDefault="00374047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</w:tr>
      <w:tr w:rsidR="00374047" w:rsidTr="00375CD2">
        <w:trPr>
          <w:jc w:val="center"/>
        </w:trPr>
        <w:tc>
          <w:tcPr>
            <w:tcW w:w="1844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374047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24D1" w:rsidTr="00375CD2">
        <w:trPr>
          <w:jc w:val="center"/>
        </w:trPr>
        <w:tc>
          <w:tcPr>
            <w:tcW w:w="184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D1" w:rsidTr="00375CD2">
        <w:trPr>
          <w:jc w:val="center"/>
        </w:trPr>
        <w:tc>
          <w:tcPr>
            <w:tcW w:w="184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824D1" w:rsidRDefault="00C824D1" w:rsidP="0085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D1" w:rsidRDefault="00C824D1" w:rsidP="00C824D1">
      <w:pPr>
        <w:rPr>
          <w:rFonts w:ascii="Times New Roman" w:hAnsi="Times New Roman" w:cs="Times New Roman"/>
          <w:sz w:val="24"/>
          <w:szCs w:val="24"/>
        </w:rPr>
      </w:pPr>
    </w:p>
    <w:p w:rsidR="00851137" w:rsidRDefault="00C824D1" w:rsidP="00C82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  ___________________</w:t>
      </w:r>
    </w:p>
    <w:p w:rsidR="00C824D1" w:rsidRDefault="00C824D1" w:rsidP="00C8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824D1" w:rsidRDefault="00C824D1" w:rsidP="00C8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C824D1" w:rsidRDefault="00C824D1" w:rsidP="00C824D1">
      <w:pPr>
        <w:rPr>
          <w:rFonts w:ascii="Times New Roman" w:hAnsi="Times New Roman" w:cs="Times New Roman"/>
          <w:sz w:val="24"/>
          <w:szCs w:val="24"/>
        </w:rPr>
      </w:pPr>
    </w:p>
    <w:p w:rsidR="00C824D1" w:rsidRPr="00851137" w:rsidRDefault="00C824D1" w:rsidP="00C824D1">
      <w:pPr>
        <w:rPr>
          <w:rFonts w:ascii="Times New Roman" w:hAnsi="Times New Roman" w:cs="Times New Roman"/>
          <w:sz w:val="24"/>
          <w:szCs w:val="24"/>
        </w:rPr>
      </w:pPr>
    </w:p>
    <w:sectPr w:rsidR="00C824D1" w:rsidRPr="00851137" w:rsidSect="0068683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B36"/>
    <w:multiLevelType w:val="multilevel"/>
    <w:tmpl w:val="3800E2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3BD804F8"/>
    <w:multiLevelType w:val="hybridMultilevel"/>
    <w:tmpl w:val="170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0420"/>
    <w:multiLevelType w:val="hybridMultilevel"/>
    <w:tmpl w:val="183ACC2C"/>
    <w:lvl w:ilvl="0" w:tplc="5D760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A21194"/>
    <w:multiLevelType w:val="hybridMultilevel"/>
    <w:tmpl w:val="393E4E22"/>
    <w:lvl w:ilvl="0" w:tplc="BECAD7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37B"/>
    <w:rsid w:val="000460F0"/>
    <w:rsid w:val="00091015"/>
    <w:rsid w:val="000E3DE8"/>
    <w:rsid w:val="000F7FB7"/>
    <w:rsid w:val="00101552"/>
    <w:rsid w:val="0013437B"/>
    <w:rsid w:val="0013513C"/>
    <w:rsid w:val="00175ECD"/>
    <w:rsid w:val="00176287"/>
    <w:rsid w:val="00183013"/>
    <w:rsid w:val="001B2250"/>
    <w:rsid w:val="001B2FCA"/>
    <w:rsid w:val="001D638D"/>
    <w:rsid w:val="00207098"/>
    <w:rsid w:val="00224680"/>
    <w:rsid w:val="002540F4"/>
    <w:rsid w:val="00270E7D"/>
    <w:rsid w:val="002E1437"/>
    <w:rsid w:val="002E7368"/>
    <w:rsid w:val="00304907"/>
    <w:rsid w:val="003110CA"/>
    <w:rsid w:val="0032071F"/>
    <w:rsid w:val="00323FA9"/>
    <w:rsid w:val="0035161A"/>
    <w:rsid w:val="00360B64"/>
    <w:rsid w:val="00366557"/>
    <w:rsid w:val="00374047"/>
    <w:rsid w:val="00375CD2"/>
    <w:rsid w:val="003A7853"/>
    <w:rsid w:val="003E75DF"/>
    <w:rsid w:val="0043267E"/>
    <w:rsid w:val="004510FC"/>
    <w:rsid w:val="00472EDB"/>
    <w:rsid w:val="004830EF"/>
    <w:rsid w:val="00487040"/>
    <w:rsid w:val="004C5E1C"/>
    <w:rsid w:val="005475BE"/>
    <w:rsid w:val="00596144"/>
    <w:rsid w:val="005A741E"/>
    <w:rsid w:val="005E37D9"/>
    <w:rsid w:val="00602DB1"/>
    <w:rsid w:val="00627E3F"/>
    <w:rsid w:val="00686830"/>
    <w:rsid w:val="006C3D73"/>
    <w:rsid w:val="00717067"/>
    <w:rsid w:val="00726F87"/>
    <w:rsid w:val="0073601D"/>
    <w:rsid w:val="00755002"/>
    <w:rsid w:val="007717D3"/>
    <w:rsid w:val="007B6D2E"/>
    <w:rsid w:val="00806B30"/>
    <w:rsid w:val="00851137"/>
    <w:rsid w:val="00890066"/>
    <w:rsid w:val="008E1045"/>
    <w:rsid w:val="008E10DC"/>
    <w:rsid w:val="0090778B"/>
    <w:rsid w:val="0091753E"/>
    <w:rsid w:val="00970A67"/>
    <w:rsid w:val="00986DE5"/>
    <w:rsid w:val="00990AF7"/>
    <w:rsid w:val="009F0552"/>
    <w:rsid w:val="009F3ED1"/>
    <w:rsid w:val="00A02763"/>
    <w:rsid w:val="00A02A8A"/>
    <w:rsid w:val="00A30C9A"/>
    <w:rsid w:val="00A33D6B"/>
    <w:rsid w:val="00A366E5"/>
    <w:rsid w:val="00A57A0E"/>
    <w:rsid w:val="00A96652"/>
    <w:rsid w:val="00AA56D8"/>
    <w:rsid w:val="00AB559C"/>
    <w:rsid w:val="00B23481"/>
    <w:rsid w:val="00BF29BC"/>
    <w:rsid w:val="00C824D1"/>
    <w:rsid w:val="00CB4A60"/>
    <w:rsid w:val="00CE155C"/>
    <w:rsid w:val="00CF48C8"/>
    <w:rsid w:val="00D039E8"/>
    <w:rsid w:val="00D25575"/>
    <w:rsid w:val="00D32BE4"/>
    <w:rsid w:val="00D4116D"/>
    <w:rsid w:val="00D64610"/>
    <w:rsid w:val="00D703B9"/>
    <w:rsid w:val="00D976F8"/>
    <w:rsid w:val="00DB7D8C"/>
    <w:rsid w:val="00DE382B"/>
    <w:rsid w:val="00E17BEC"/>
    <w:rsid w:val="00EA093D"/>
    <w:rsid w:val="00EA352F"/>
    <w:rsid w:val="00EA4FE2"/>
    <w:rsid w:val="00EA7EAC"/>
    <w:rsid w:val="00EC4B86"/>
    <w:rsid w:val="00ED7C78"/>
    <w:rsid w:val="00EF2C00"/>
    <w:rsid w:val="00F50368"/>
    <w:rsid w:val="00F72FC0"/>
    <w:rsid w:val="00F94B37"/>
    <w:rsid w:val="00FD0B11"/>
    <w:rsid w:val="00FE028C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58807-DBFB-4FE6-AE5C-0BB59508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E8"/>
    <w:pPr>
      <w:ind w:left="720"/>
      <w:contextualSpacing/>
    </w:pPr>
  </w:style>
  <w:style w:type="table" w:styleId="a4">
    <w:name w:val="Table Grid"/>
    <w:basedOn w:val="a1"/>
    <w:uiPriority w:val="59"/>
    <w:rsid w:val="0047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89DC-3AF3-4824-899C-9EFFA3FF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Олеся</cp:lastModifiedBy>
  <cp:revision>20</cp:revision>
  <cp:lastPrinted>2018-10-02T03:06:00Z</cp:lastPrinted>
  <dcterms:created xsi:type="dcterms:W3CDTF">2018-10-02T10:10:00Z</dcterms:created>
  <dcterms:modified xsi:type="dcterms:W3CDTF">2019-06-17T06:24:00Z</dcterms:modified>
</cp:coreProperties>
</file>