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43" w:rsidRPr="002235AD" w:rsidRDefault="004C1343" w:rsidP="004C1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235AD">
        <w:rPr>
          <w:rStyle w:val="a4"/>
          <w:b w:val="0"/>
          <w:sz w:val="28"/>
          <w:szCs w:val="28"/>
        </w:rPr>
        <w:t>Прокуратура Кемеровского района разъясняет, что</w:t>
      </w:r>
      <w:r>
        <w:rPr>
          <w:rStyle w:val="a4"/>
          <w:sz w:val="28"/>
          <w:szCs w:val="28"/>
        </w:rPr>
        <w:t xml:space="preserve"> </w:t>
      </w:r>
      <w:hyperlink r:id="rId4" w:tgtFrame="_blank" w:history="1">
        <w:r w:rsidRPr="004C1343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 от 26.04.2016 № 114-ФЗ</w:t>
        </w:r>
        <w:r w:rsidRPr="004C1343">
          <w:rPr>
            <w:bCs/>
            <w:sz w:val="28"/>
            <w:szCs w:val="28"/>
          </w:rPr>
          <w:br/>
        </w:r>
        <w:r w:rsidRPr="004C1343">
          <w:rPr>
            <w:rStyle w:val="a5"/>
            <w:bCs/>
            <w:color w:val="auto"/>
            <w:sz w:val="28"/>
            <w:szCs w:val="28"/>
            <w:u w:val="none"/>
          </w:rPr>
          <w:t xml:space="preserve">«О внесении изменения в статью 26.7 Кодекса Российской Федерации об административных правонарушениях в части обязательности отнесения материалов фото- и киносъемки, </w:t>
        </w:r>
        <w:proofErr w:type="spellStart"/>
        <w:r w:rsidRPr="004C1343">
          <w:rPr>
            <w:rStyle w:val="a5"/>
            <w:bCs/>
            <w:color w:val="auto"/>
            <w:sz w:val="28"/>
            <w:szCs w:val="28"/>
            <w:u w:val="none"/>
          </w:rPr>
          <w:t>звуко</w:t>
        </w:r>
        <w:proofErr w:type="spellEnd"/>
        <w:r w:rsidRPr="004C1343">
          <w:rPr>
            <w:rStyle w:val="a5"/>
            <w:bCs/>
            <w:color w:val="auto"/>
            <w:sz w:val="28"/>
            <w:szCs w:val="28"/>
            <w:u w:val="none"/>
          </w:rPr>
          <w:t>- и видеозаписи к доказательствам по делу об административном правонарушении</w:t>
        </w:r>
      </w:hyperlink>
      <w:r w:rsidRPr="004C1343">
        <w:rPr>
          <w:rStyle w:val="a4"/>
          <w:sz w:val="28"/>
          <w:szCs w:val="28"/>
        </w:rPr>
        <w:t>»</w:t>
      </w:r>
      <w:r w:rsidRPr="004C1343">
        <w:rPr>
          <w:rStyle w:val="a4"/>
          <w:b w:val="0"/>
          <w:sz w:val="28"/>
          <w:szCs w:val="28"/>
        </w:rPr>
        <w:t xml:space="preserve"> внесены изменен</w:t>
      </w:r>
      <w:r w:rsidRPr="002235AD">
        <w:rPr>
          <w:rStyle w:val="a4"/>
          <w:b w:val="0"/>
          <w:sz w:val="28"/>
          <w:szCs w:val="28"/>
        </w:rPr>
        <w:t>ия в Кодекс Российской Федерации об административных правонарушениях.</w:t>
      </w:r>
    </w:p>
    <w:p w:rsidR="004C1343" w:rsidRPr="002B1E1A" w:rsidRDefault="004C1343" w:rsidP="004C1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ф</w:t>
      </w:r>
      <w:r w:rsidRPr="002B1E1A">
        <w:rPr>
          <w:sz w:val="28"/>
          <w:szCs w:val="28"/>
        </w:rPr>
        <w:t>ото- и видеоматериалы, а также иные носители информации должны быть приняты к рассмотрению судом в качестве доказательств по делу об административном правонарушении</w:t>
      </w:r>
      <w:r>
        <w:rPr>
          <w:sz w:val="28"/>
          <w:szCs w:val="28"/>
        </w:rPr>
        <w:t>.</w:t>
      </w:r>
    </w:p>
    <w:p w:rsidR="004C1343" w:rsidRDefault="004C1343" w:rsidP="004C1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Ранее принятие таких материалов в качестве доказательств по делу было отнесено на усмотрение суда.</w:t>
      </w:r>
    </w:p>
    <w:p w:rsidR="00606B2E" w:rsidRDefault="00606B2E"/>
    <w:sectPr w:rsidR="0060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343"/>
    <w:rsid w:val="004C1343"/>
    <w:rsid w:val="0060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1343"/>
    <w:rPr>
      <w:b/>
      <w:bCs/>
    </w:rPr>
  </w:style>
  <w:style w:type="character" w:styleId="a5">
    <w:name w:val="Hyperlink"/>
    <w:basedOn w:val="a0"/>
    <w:unhideWhenUsed/>
    <w:rsid w:val="004C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7/click/consultant/?dst=http%3A%2F%2Fwww.consultant.ru%2Fdocument%2Fcons_doc_LAW_197215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2016-09-07T08:52:00Z</dcterms:created>
  <dcterms:modified xsi:type="dcterms:W3CDTF">2016-09-07T08:52:00Z</dcterms:modified>
</cp:coreProperties>
</file>