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F" w:rsidRPr="001D04EC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04EC">
        <w:rPr>
          <w:rStyle w:val="a4"/>
          <w:b w:val="0"/>
          <w:sz w:val="28"/>
          <w:szCs w:val="28"/>
        </w:rPr>
        <w:t>Прокуратура Кемеровского района разъясняет, что</w:t>
      </w:r>
      <w:r w:rsidRPr="001D04EC">
        <w:rPr>
          <w:rStyle w:val="a4"/>
          <w:sz w:val="28"/>
          <w:szCs w:val="28"/>
        </w:rPr>
        <w:t xml:space="preserve"> </w:t>
      </w:r>
      <w:hyperlink r:id="rId4" w:tgtFrame="_blank" w:history="1">
        <w:r w:rsidRPr="004E636F">
          <w:rPr>
            <w:rStyle w:val="a5"/>
            <w:bCs/>
            <w:color w:val="auto"/>
            <w:sz w:val="28"/>
            <w:szCs w:val="28"/>
            <w:u w:val="none"/>
          </w:rPr>
          <w:t>Постановлением Правительства РФ от 16.04.2016 № 316</w:t>
        </w:r>
        <w:r w:rsidRPr="004E636F">
          <w:rPr>
            <w:bCs/>
            <w:sz w:val="28"/>
            <w:szCs w:val="28"/>
          </w:rPr>
          <w:br/>
        </w:r>
        <w:r w:rsidRPr="004E636F">
          <w:rPr>
            <w:rStyle w:val="a5"/>
            <w:bCs/>
            <w:color w:val="auto"/>
            <w:sz w:val="28"/>
            <w:szCs w:val="28"/>
            <w:u w:val="none"/>
          </w:rPr>
          <w:t>внесены изменения в пункт 1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</w:r>
      </w:hyperlink>
      <w:r w:rsidRPr="004E636F">
        <w:rPr>
          <w:rStyle w:val="a4"/>
          <w:sz w:val="28"/>
          <w:szCs w:val="28"/>
        </w:rPr>
        <w:t>.</w:t>
      </w: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д</w:t>
      </w:r>
      <w:r w:rsidRPr="002B1E1A">
        <w:rPr>
          <w:sz w:val="28"/>
          <w:szCs w:val="28"/>
        </w:rPr>
        <w:t>етям-сиротам и детям, оставшимся без попечения родителей, жилое помещение предоставляется с правом оформления регистрации по месту жительства</w:t>
      </w:r>
      <w:r>
        <w:rPr>
          <w:sz w:val="28"/>
          <w:szCs w:val="28"/>
        </w:rPr>
        <w:t>.</w:t>
      </w: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Положениями Федерального </w:t>
      </w:r>
      <w:r>
        <w:rPr>
          <w:sz w:val="28"/>
          <w:szCs w:val="28"/>
        </w:rPr>
        <w:t>закона от 21.12.1996 № 159-ФЗ «</w:t>
      </w:r>
      <w:r w:rsidRPr="002B1E1A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2B1E1A">
        <w:rPr>
          <w:sz w:val="28"/>
          <w:szCs w:val="28"/>
        </w:rPr>
        <w:t xml:space="preserve"> предусмотрено однократное обеспечение детей-сирот и лиц из их числа жилыми помещениями для постоянного проживания с последующим исключением этого помещения из специализированного жилищного фонда и заключением с такими гражданами договора социального найма.</w:t>
      </w: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Однако в ряде случаев территориальные подразделения ФМС России отказывают детям-сиротам и лицам из их числа в регистрации по месту жительства в жилом помещении специализированного жилищного фонда, рассматривая такое жилое помещение как предоставленное для временного проживания. Таким образом, дети-сироты и лица из их числа получают регистрацию по месту пребывания (временную регистрацию) сроком на пять лет.</w:t>
      </w: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 xml:space="preserve">Вместе с тем статьей 2 </w:t>
      </w:r>
      <w:r>
        <w:rPr>
          <w:sz w:val="28"/>
          <w:szCs w:val="28"/>
        </w:rPr>
        <w:t>Закона РФ от 25.06.1993 № 5242-1 «</w:t>
      </w:r>
      <w:r w:rsidRPr="002B1E1A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</w:t>
      </w:r>
      <w:r w:rsidRPr="002B1E1A">
        <w:rPr>
          <w:sz w:val="28"/>
          <w:szCs w:val="28"/>
        </w:rPr>
        <w:t xml:space="preserve"> установлено, что местом жительства является</w:t>
      </w:r>
      <w:r>
        <w:rPr>
          <w:sz w:val="28"/>
          <w:szCs w:val="28"/>
        </w:rPr>
        <w:t>,</w:t>
      </w:r>
      <w:r w:rsidRPr="002B1E1A">
        <w:rPr>
          <w:sz w:val="28"/>
          <w:szCs w:val="28"/>
        </w:rPr>
        <w:t xml:space="preserve"> в том числе жилое помещение специализированного жилищного фонда</w:t>
      </w:r>
      <w:r>
        <w:rPr>
          <w:sz w:val="28"/>
          <w:szCs w:val="28"/>
        </w:rPr>
        <w:t>,</w:t>
      </w:r>
      <w:r w:rsidRPr="002B1E1A">
        <w:rPr>
          <w:sz w:val="28"/>
          <w:szCs w:val="28"/>
        </w:rPr>
        <w:t xml:space="preserve"> либо другое жилое помещение, в которых гражданин постоянно или преимущественно проживает в качестве собственника, по договору найма (поднайма), по договору</w:t>
      </w:r>
      <w:proofErr w:type="gramEnd"/>
      <w:r w:rsidRPr="002B1E1A">
        <w:rPr>
          <w:sz w:val="28"/>
          <w:szCs w:val="28"/>
        </w:rPr>
        <w:t xml:space="preserve"> найма специализированного жилого помещения либо на других основаниях, предусмотренных законодательством, и в которых он зарегистрирован по месту жительства.</w:t>
      </w: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Таким образом, законодательство не содержит ограничений для оформления регистрации детей-сирот и лиц из их числа по месту жительства в предоставляемых им жилых помещениях.</w:t>
      </w:r>
    </w:p>
    <w:p w:rsidR="004E636F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>С учетом изложенного,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(утвержден Постановлением Правите</w:t>
      </w:r>
      <w:r>
        <w:rPr>
          <w:sz w:val="28"/>
          <w:szCs w:val="28"/>
        </w:rPr>
        <w:t>льства РФ от 28 июня 2013 года №</w:t>
      </w:r>
      <w:r w:rsidRPr="002B1E1A">
        <w:rPr>
          <w:sz w:val="28"/>
          <w:szCs w:val="28"/>
        </w:rPr>
        <w:t xml:space="preserve"> 548), дополняется позицией, что жилое помещение предоставляется указанным лицам с правом оформления регистрации по месту жительства.</w:t>
      </w:r>
      <w:proofErr w:type="gramEnd"/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4E636F" w:rsidRPr="002B1E1A" w:rsidRDefault="004E636F" w:rsidP="004E6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350F" w:rsidRDefault="00E8350F"/>
    <w:sectPr w:rsidR="00E8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36F"/>
    <w:rsid w:val="004E636F"/>
    <w:rsid w:val="00E8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E636F"/>
    <w:rPr>
      <w:b/>
      <w:bCs/>
    </w:rPr>
  </w:style>
  <w:style w:type="character" w:styleId="a5">
    <w:name w:val="Hyperlink"/>
    <w:basedOn w:val="a0"/>
    <w:unhideWhenUsed/>
    <w:rsid w:val="004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2/click/consultant/?dst=http%3A%2F%2Fwww.consultant.ru%2Fdocument%2Fcons_doc_LAW_196989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2016-09-07T08:58:00Z</dcterms:created>
  <dcterms:modified xsi:type="dcterms:W3CDTF">2016-09-07T08:58:00Z</dcterms:modified>
</cp:coreProperties>
</file>