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F6" w:rsidRPr="00A51DF6" w:rsidRDefault="00A51DF6" w:rsidP="00A51DF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51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Правительством Российской Федерации расширен перечень организаций, которые могут привлекать турецких работников</w:t>
      </w:r>
    </w:p>
    <w:p w:rsidR="00A51DF6" w:rsidRPr="00A51DF6" w:rsidRDefault="00A51DF6" w:rsidP="00A51DF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1DF6" w:rsidRPr="00A51DF6" w:rsidRDefault="00A51DF6" w:rsidP="00A51DF6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51DF6">
        <w:rPr>
          <w:rFonts w:ascii="Times New Roman" w:hAnsi="Times New Roman" w:cs="Times New Roman"/>
          <w:sz w:val="28"/>
          <w:szCs w:val="28"/>
          <w:shd w:val="clear" w:color="auto" w:fill="FFFFFF"/>
        </w:rPr>
        <w:t>Прокуратура Кемеровского района разъясняет, что постановлением Правительства Российской Федерации от 06.05.2016 № 396 внесены изменения в постановление Правительства Российской Федерации от 29.12.2015 № 1458 «Об утверждении перечня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</w:t>
      </w:r>
      <w:proofErr w:type="gramEnd"/>
      <w:r w:rsidRPr="00A51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(или) гражданско-правовых </w:t>
      </w:r>
      <w:proofErr w:type="gramStart"/>
      <w:r w:rsidRPr="00A51DF6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отношениях</w:t>
      </w:r>
      <w:proofErr w:type="gramEnd"/>
      <w:r w:rsidRPr="00A51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указанными работодателями, заказчиками работ (услуг) по состоянию на 31 декабря 2015г.». Согласно внесенным изменениям, работодатели могут привлекать для осуществления трудовой функции граждан Турции в случае, если договор с ними заключен до 01.01.2016. Кроме того, численность турецких работников должна соответствовать их количеству по состоянию на 31.12.2015. До внесения изменений, перечень работодателей, заказчиков работ (услуг), на которых не </w:t>
      </w:r>
      <w:proofErr w:type="gramStart"/>
      <w:r w:rsidRPr="00A51DF6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распространялся запрет на привлечение турецких работников включал</w:t>
      </w:r>
      <w:proofErr w:type="gramEnd"/>
      <w:r w:rsidRPr="00A51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53 организации. Внесенными изменениями указанный перечень дополнен 14 организациями.</w:t>
      </w:r>
    </w:p>
    <w:p w:rsidR="009E71FB" w:rsidRDefault="009E71FB"/>
    <w:sectPr w:rsidR="009E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DF6"/>
    <w:rsid w:val="009E71FB"/>
    <w:rsid w:val="00A5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2016-09-07T09:44:00Z</dcterms:created>
  <dcterms:modified xsi:type="dcterms:W3CDTF">2016-09-07T09:45:00Z</dcterms:modified>
</cp:coreProperties>
</file>