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52" w:rsidRPr="005D0012" w:rsidRDefault="00015352" w:rsidP="000153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012">
        <w:rPr>
          <w:rFonts w:ascii="Times New Roman" w:hAnsi="Times New Roman" w:cs="Times New Roman"/>
          <w:b/>
          <w:sz w:val="28"/>
          <w:szCs w:val="28"/>
        </w:rPr>
        <w:t>Расширен перечень оснований для получения студентами отсрочек от армии</w:t>
      </w:r>
    </w:p>
    <w:p w:rsidR="00015352" w:rsidRPr="008844DA" w:rsidRDefault="00015352" w:rsidP="000153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DA"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разъясняет:</w:t>
      </w:r>
    </w:p>
    <w:p w:rsidR="00015352" w:rsidRPr="005D0012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12">
        <w:rPr>
          <w:rFonts w:ascii="Times New Roman" w:hAnsi="Times New Roman" w:cs="Times New Roman"/>
          <w:sz w:val="28"/>
          <w:szCs w:val="28"/>
        </w:rPr>
        <w:t>Речь идет о Федеральном законе от 18.03.2019 N 39-ФЗ «О внесении изменений в статью 24 Федерального закона «О воинской обязанности и военной службе».</w:t>
      </w:r>
    </w:p>
    <w:p w:rsidR="00015352" w:rsidRPr="005D0012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12">
        <w:rPr>
          <w:rFonts w:ascii="Times New Roman" w:hAnsi="Times New Roman" w:cs="Times New Roman"/>
          <w:sz w:val="28"/>
          <w:szCs w:val="28"/>
        </w:rPr>
        <w:t>Гражданам, достигшим призывного возраста в период обучения в общеобразовательной школе, предоставлено право на отсрочку от призыва на военную службу в связи с обучением не только по программам высшего профессионального образования (</w:t>
      </w:r>
      <w:proofErr w:type="spellStart"/>
      <w:r w:rsidRPr="005D001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D00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D001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D0012">
        <w:rPr>
          <w:rFonts w:ascii="Times New Roman" w:hAnsi="Times New Roman" w:cs="Times New Roman"/>
          <w:sz w:val="28"/>
          <w:szCs w:val="28"/>
        </w:rPr>
        <w:t>), но и по программам среднего профессионального образования.</w:t>
      </w:r>
    </w:p>
    <w:p w:rsidR="00015352" w:rsidRPr="005D0012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12">
        <w:rPr>
          <w:rFonts w:ascii="Times New Roman" w:hAnsi="Times New Roman" w:cs="Times New Roman"/>
          <w:sz w:val="28"/>
          <w:szCs w:val="28"/>
        </w:rPr>
        <w:t xml:space="preserve">Кроме того, граждане, достигшие призывного возраста в период обучения в школе и воспользовавшиеся правом на отсрочку в связи с обучением в школе, а также в связи с обучением в ВУЗе по программе </w:t>
      </w:r>
      <w:proofErr w:type="spellStart"/>
      <w:r w:rsidRPr="005D00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D0012">
        <w:rPr>
          <w:rFonts w:ascii="Times New Roman" w:hAnsi="Times New Roman" w:cs="Times New Roman"/>
          <w:sz w:val="28"/>
          <w:szCs w:val="28"/>
        </w:rPr>
        <w:t xml:space="preserve"> или по программе </w:t>
      </w:r>
      <w:proofErr w:type="spellStart"/>
      <w:r w:rsidRPr="005D00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D0012">
        <w:rPr>
          <w:rFonts w:ascii="Times New Roman" w:hAnsi="Times New Roman" w:cs="Times New Roman"/>
          <w:sz w:val="28"/>
          <w:szCs w:val="28"/>
        </w:rPr>
        <w:t>, получат право на еще одну отсрочку в связи с продолжением обучения в магистратуре.</w:t>
      </w:r>
    </w:p>
    <w:p w:rsidR="00015352" w:rsidRDefault="00015352" w:rsidP="0001535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lastRenderedPageBreak/>
        <w:t>Прокуратура Кемеровского района разъясняет, что коммунальные платежи напрямую зависят от количества лиц, проживающие в жилом помещении. При этом</w:t>
      </w:r>
      <w:proofErr w:type="gramStart"/>
      <w:r w:rsidRPr="0067046C">
        <w:rPr>
          <w:color w:val="000000"/>
          <w:sz w:val="28"/>
          <w:szCs w:val="28"/>
        </w:rPr>
        <w:t>,</w:t>
      </w:r>
      <w:proofErr w:type="gramEnd"/>
      <w:r w:rsidRPr="0067046C">
        <w:rPr>
          <w:color w:val="000000"/>
          <w:sz w:val="28"/>
          <w:szCs w:val="28"/>
        </w:rPr>
        <w:t xml:space="preserve"> часто в домах, необорудованных приборами учета коммунальных услуг, незаконно проживают мигранты или другие лица, из-за чего остальные жильцы дома вынуждены нести дополнительные расходы.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06.05.2011 №354, управляющие организации вправе составить акт об установлении количества граждан, временно проживающих в жилом помещении.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В акте указываются дата и время, фамилия, имя,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Акт должен быть подписан представителем управляющей организации и потребителем, в случае его отказа от подписи – не менее чем 2 потребителями, проживающими в других квартирах, а также другими представителями органов управления домом. Данный акт является основанием для перерасчета коммунальных платежей.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Кроме того, в 3-дневный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лиц, допустивших нарушение миграционного режима.</w:t>
      </w:r>
    </w:p>
    <w:p w:rsidR="00F74254" w:rsidRDefault="001F2379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sz w:val="28"/>
          <w:szCs w:val="28"/>
        </w:rPr>
        <w:lastRenderedPageBreak/>
        <w:t>Прокуратура Кемеровского района разъясняет, что з</w:t>
      </w:r>
      <w:r w:rsidRPr="0067046C">
        <w:rPr>
          <w:color w:val="000000"/>
          <w:sz w:val="28"/>
          <w:szCs w:val="28"/>
        </w:rPr>
        <w:t>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граждан.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Право на получение бесплатных лекарственных средств закреплено Постановлением Правительства Российской Федерации № 890 от 30.07.1994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Утвержден перечень групп населения, а также категорий заболеваний, при амбулаторном лечении которых лекарственные средства и изделия медикаментозного назначения отпускаются по рецептам врачей бесплатно.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В данном перечне для детей первых трех лет жизни, а также детей из многодетных семей в возрасте до 6 лет предусмотрен бесплатный отпуск всех лекарственных средств по рецепту врача.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7046C">
        <w:rPr>
          <w:color w:val="000000"/>
          <w:sz w:val="28"/>
          <w:szCs w:val="28"/>
        </w:rPr>
        <w:t>ля получения такого рецепта необходимо представить врачу-педиатру 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 При наличии всех вышеперечисленных документов врач обязан выписать необходимое лекарство.</w:t>
      </w:r>
    </w:p>
    <w:p w:rsidR="00015352" w:rsidRPr="0067046C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046C">
        <w:rPr>
          <w:color w:val="000000"/>
          <w:sz w:val="28"/>
          <w:szCs w:val="28"/>
        </w:rPr>
        <w:t>В случае отказа в выписке бесплатного рецепта родители (законные представители) вправе обратиться с соответствующим заявлением в Министерство здравоохранения субъекта, либо в прокуратуру по месту нахождения медицинской организации.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sz w:val="28"/>
          <w:szCs w:val="28"/>
        </w:rPr>
        <w:lastRenderedPageBreak/>
        <w:t>Прокуратура Кемеровского района разъясняет, что</w:t>
      </w:r>
      <w:r w:rsidRPr="00BD6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BD6961">
        <w:rPr>
          <w:color w:val="000000"/>
          <w:sz w:val="28"/>
          <w:szCs w:val="28"/>
        </w:rPr>
        <w:t>ействующее законодательство Российской Федерации предусматривает различные виды ответственности за действия, влекущие лесные пожары.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 Нарушение правил пожарной безопасности в лесах, не вызвавшее вредных последствий, влечет административную ответственность по статье 8.32 Кодекса Российской Федерации об административных правонарушениях.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Утвержденные постановлением Правительства Российской Федерации от 30.06.2007 № 417 Правила пожарной безопасности в лесах содержат множество ограничений и запретов, направленных на предупреждение лесных пожаров. В частности, Правила устанавливают особый порядок курения и разведения костров в лесах, запрещают бросать в лесу стекло (стеклянные бутылки, банки и др.) и т.д. Правила пожарной безопасности в лесах для каждого лесного района устанавливаются также Министерством природных ресурсов и экологии Российской Федерации.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Нарушение указанных правил влечет предупреждение или наложение административного штрафа на граждан в размере от 1500 до 3000 рублей, на должностных лиц - от 10 тысяч до 20 тысяч рублей, на юридических лиц - от 50 тысяч до 200 тысяч рублей.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6961">
        <w:rPr>
          <w:color w:val="000000"/>
          <w:sz w:val="28"/>
          <w:szCs w:val="28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BD6961">
          <w:rPr>
            <w:color w:val="000000"/>
            <w:sz w:val="28"/>
            <w:szCs w:val="28"/>
          </w:rPr>
          <w:t>0,5 метра</w:t>
        </w:r>
      </w:smartTag>
      <w:r w:rsidRPr="00BD6961">
        <w:rPr>
          <w:color w:val="000000"/>
          <w:sz w:val="28"/>
          <w:szCs w:val="28"/>
        </w:rPr>
        <w:t xml:space="preserve"> влечет наложение административного штрафа на граждан в размере от 3000 до 4000 рублей, на должностных лиц - от 15 тысяч до 25</w:t>
      </w:r>
      <w:proofErr w:type="gramEnd"/>
      <w:r w:rsidRPr="00BD6961">
        <w:rPr>
          <w:color w:val="000000"/>
          <w:sz w:val="28"/>
          <w:szCs w:val="28"/>
        </w:rPr>
        <w:t xml:space="preserve"> тысяч рублей, на юридических лиц - от 150 тысяч до 250 тысяч рублей.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Более высокие размеры штрафов предусмотрены статьей за нарушение правил пожарной безопасности в лесах в условиях особого противопожарного режима и в случае возникновения лесного пожара без причинения тяжкого вреда здоровью человека.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Следует отметить, что лицо, виновное в возникновении лесного пожара, обязано также возместить причиненный пожаром материальный ущерб.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sz w:val="28"/>
          <w:szCs w:val="28"/>
        </w:rPr>
        <w:lastRenderedPageBreak/>
        <w:t>Прокуратура Кемеровского района разъясняет, что</w:t>
      </w:r>
      <w:r w:rsidRPr="00BD6961">
        <w:rPr>
          <w:color w:val="000000"/>
          <w:sz w:val="28"/>
          <w:szCs w:val="28"/>
        </w:rPr>
        <w:t xml:space="preserve"> Федеральным законом от 25.12.2018 № 497-ФЗ внесены изменения в Федеральный закон «Об образовании в Российской Федерации».</w:t>
      </w:r>
      <w:r w:rsidRPr="00BD6961">
        <w:rPr>
          <w:color w:val="000000"/>
          <w:sz w:val="28"/>
          <w:szCs w:val="28"/>
        </w:rPr>
        <w:br/>
        <w:t xml:space="preserve">Новым законом до 01 января 2021 года продлено действие нормы о предоставлении детям-сиротам и детям, оставшимся без попечения родителей, а также лицам из их числа и ветеранам боевых действий особого права приема на обучение по программам </w:t>
      </w:r>
      <w:proofErr w:type="spellStart"/>
      <w:r w:rsidRPr="00BD6961">
        <w:rPr>
          <w:color w:val="000000"/>
          <w:sz w:val="28"/>
          <w:szCs w:val="28"/>
        </w:rPr>
        <w:t>бакалавриата</w:t>
      </w:r>
      <w:proofErr w:type="spellEnd"/>
      <w:r w:rsidRPr="00BD6961">
        <w:rPr>
          <w:color w:val="000000"/>
          <w:sz w:val="28"/>
          <w:szCs w:val="28"/>
        </w:rPr>
        <w:t xml:space="preserve"> и </w:t>
      </w:r>
      <w:proofErr w:type="spellStart"/>
      <w:r w:rsidRPr="00BD6961">
        <w:rPr>
          <w:color w:val="000000"/>
          <w:sz w:val="28"/>
          <w:szCs w:val="28"/>
        </w:rPr>
        <w:t>специалитета</w:t>
      </w:r>
      <w:proofErr w:type="spellEnd"/>
      <w:r w:rsidRPr="00BD6961">
        <w:rPr>
          <w:color w:val="000000"/>
          <w:sz w:val="28"/>
          <w:szCs w:val="28"/>
        </w:rPr>
        <w:t xml:space="preserve"> в пределах квоты.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 xml:space="preserve">Также установлено, что порядок приема на подготовительные отделения федеральных государственных вузов льготных категорий обучающихся устанавливается </w:t>
      </w:r>
      <w:proofErr w:type="spellStart"/>
      <w:r w:rsidRPr="00BD6961">
        <w:rPr>
          <w:color w:val="000000"/>
          <w:sz w:val="28"/>
          <w:szCs w:val="28"/>
        </w:rPr>
        <w:t>Минобрнауки</w:t>
      </w:r>
      <w:proofErr w:type="spellEnd"/>
      <w:r w:rsidRPr="00BD6961">
        <w:rPr>
          <w:color w:val="000000"/>
          <w:sz w:val="28"/>
          <w:szCs w:val="28"/>
        </w:rPr>
        <w:t xml:space="preserve"> России по согласованию с </w:t>
      </w:r>
      <w:proofErr w:type="spellStart"/>
      <w:r w:rsidRPr="00BD6961">
        <w:rPr>
          <w:color w:val="000000"/>
          <w:sz w:val="28"/>
          <w:szCs w:val="28"/>
        </w:rPr>
        <w:t>Минпросвещения</w:t>
      </w:r>
      <w:proofErr w:type="spellEnd"/>
      <w:r w:rsidRPr="00BD6961">
        <w:rPr>
          <w:color w:val="000000"/>
          <w:sz w:val="28"/>
          <w:szCs w:val="28"/>
        </w:rPr>
        <w:t xml:space="preserve"> России.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>Предусмотрено, что дети-сироты и беспризорные принимаются на подготовительные отделения, в том числе в период освоения ими образовательных программ среднего общего образования.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 xml:space="preserve">При этом стипендия за счет федерального бюджета на подготовительных отделениях выплачивается только </w:t>
      </w:r>
      <w:proofErr w:type="gramStart"/>
      <w:r w:rsidRPr="00BD6961">
        <w:rPr>
          <w:color w:val="000000"/>
          <w:sz w:val="28"/>
          <w:szCs w:val="28"/>
        </w:rPr>
        <w:t>обучающимся</w:t>
      </w:r>
      <w:proofErr w:type="gramEnd"/>
      <w:r w:rsidRPr="00BD6961">
        <w:rPr>
          <w:color w:val="000000"/>
          <w:sz w:val="28"/>
          <w:szCs w:val="28"/>
        </w:rPr>
        <w:t xml:space="preserve"> по очной форме, имеющим среднее общее образование.</w:t>
      </w:r>
    </w:p>
    <w:p w:rsidR="00015352" w:rsidRPr="00BD6961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961">
        <w:rPr>
          <w:color w:val="000000"/>
          <w:sz w:val="28"/>
          <w:szCs w:val="28"/>
        </w:rPr>
        <w:t xml:space="preserve">Кроме того, определено, что положением о государственной аккредитации образовательной деятельности </w:t>
      </w:r>
      <w:proofErr w:type="gramStart"/>
      <w:r w:rsidRPr="00BD6961">
        <w:rPr>
          <w:color w:val="000000"/>
          <w:sz w:val="28"/>
          <w:szCs w:val="28"/>
        </w:rPr>
        <w:t>устанавливается</w:t>
      </w:r>
      <w:proofErr w:type="gramEnd"/>
      <w:r w:rsidRPr="00BD6961">
        <w:rPr>
          <w:color w:val="000000"/>
          <w:sz w:val="28"/>
          <w:szCs w:val="28"/>
        </w:rPr>
        <w:t xml:space="preserve">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  <w:r w:rsidRPr="00BD6961">
        <w:rPr>
          <w:color w:val="000000"/>
          <w:sz w:val="28"/>
          <w:szCs w:val="28"/>
        </w:rPr>
        <w:br/>
        <w:t>Федеральный закон вступил в законную силу с 05.01.2019.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20">
        <w:rPr>
          <w:sz w:val="28"/>
          <w:szCs w:val="28"/>
        </w:rPr>
        <w:lastRenderedPageBreak/>
        <w:t>Прокуратура Кемеровского района разъясняет, что статьей 258 Уголовного кодекса РФ предусмотрена уголовная ответственность за незаконную охоту.</w:t>
      </w:r>
    </w:p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20">
        <w:rPr>
          <w:sz w:val="28"/>
          <w:szCs w:val="28"/>
        </w:rPr>
        <w:t xml:space="preserve">Незаконная охота, если это деяние совершено: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ситуации, </w:t>
      </w:r>
      <w:proofErr w:type="gramStart"/>
      <w:r w:rsidRPr="00CB3620">
        <w:rPr>
          <w:sz w:val="28"/>
          <w:szCs w:val="28"/>
        </w:rPr>
        <w:t>-н</w:t>
      </w:r>
      <w:proofErr w:type="gramEnd"/>
      <w:r w:rsidRPr="00CB3620">
        <w:rPr>
          <w:sz w:val="28"/>
          <w:szCs w:val="28"/>
        </w:rPr>
        <w:t>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20">
        <w:rPr>
          <w:sz w:val="28"/>
          <w:szCs w:val="28"/>
        </w:rPr>
        <w:t xml:space="preserve">То же деяние, совершенное лицом с использованием своего служебного </w:t>
      </w:r>
      <w:proofErr w:type="gramStart"/>
      <w:r w:rsidRPr="00CB3620">
        <w:rPr>
          <w:sz w:val="28"/>
          <w:szCs w:val="28"/>
        </w:rPr>
        <w:t>положения либо группой лиц по предварительному сговору или организованной группой либо причинившее особо крупный ущерб, -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</w:t>
      </w:r>
      <w:proofErr w:type="gramEnd"/>
      <w:r w:rsidRPr="00CB3620">
        <w:rPr>
          <w:sz w:val="28"/>
          <w:szCs w:val="28"/>
        </w:rPr>
        <w:t xml:space="preserve"> определенной деятельностью на срок до трех лет или без такового.</w:t>
      </w:r>
    </w:p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20">
        <w:rPr>
          <w:sz w:val="28"/>
          <w:szCs w:val="28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- сто двадцать тысяч рублей.</w:t>
      </w:r>
    </w:p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B3620">
        <w:rPr>
          <w:sz w:val="28"/>
          <w:szCs w:val="28"/>
        </w:rPr>
        <w:t xml:space="preserve">Согласно позиции Верховного Суда РФ, выраженной в Постановлении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природопользования”, следует учитывать, что согласно пункту 5 статьи 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 w:rsidRPr="00CB3620">
          <w:rPr>
            <w:sz w:val="28"/>
            <w:szCs w:val="28"/>
          </w:rPr>
          <w:t>2009 г</w:t>
        </w:r>
      </w:smartTag>
      <w:r w:rsidRPr="00CB3620">
        <w:rPr>
          <w:sz w:val="28"/>
          <w:szCs w:val="28"/>
        </w:rPr>
        <w:t>. N 209-ФЗ "Об охоте и о сохранении охотничьих ресурсов и о внесении изменений в</w:t>
      </w:r>
      <w:proofErr w:type="gramEnd"/>
      <w:r w:rsidRPr="00CB3620">
        <w:rPr>
          <w:sz w:val="28"/>
          <w:szCs w:val="28"/>
        </w:rPr>
        <w:t xml:space="preserve"> отдельные законодательные акты Российской Федерации"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015352" w:rsidRPr="00CB3620" w:rsidRDefault="00015352" w:rsidP="000153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3620">
        <w:rPr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lastRenderedPageBreak/>
        <w:t>Прокуратура Кемеровского района разъясняет: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раздела </w:t>
      </w:r>
      <w:r w:rsidRPr="00EC59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594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газоснабжающая организация имеет право на приостановку подачи газа без предварительного уведомления потребителей в следующих случаях: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1) наличие угрозы возникновения аварии, утечек газа или несчастного случая;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2) выявления факта самовольного подключения лица к газораспределительной сети;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3) невыполнение в установленные сроки предписаний органов государственного жилищного надзора об устранении нарушений при использовании газового оборудования;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4) проведенное переустройство газового оборудования в нарушение установленных норм и правил, ведущее к нарушению безопасной работы этого оборудования, дымовых и вентиляционных каналов многоквартирного дома.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Стоит также обратить внимание на то, что газоснабжающая организация вправе приостановить подачу газа с предварительным письменным уведомлением потребителей в случаях: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 xml:space="preserve">1) </w:t>
      </w:r>
      <w:r w:rsidRPr="00EC5948">
        <w:rPr>
          <w:rFonts w:ascii="Times New Roman" w:hAnsi="Times New Roman" w:cs="Times New Roman"/>
          <w:sz w:val="28"/>
          <w:szCs w:val="28"/>
          <w:u w:val="single"/>
        </w:rPr>
        <w:t>отказа потребителя 2 и более раз в допуске представителей газоснабжающей организации для проведения работ по техническому обслуживанию газового оборудования</w:t>
      </w:r>
      <w:r w:rsidRPr="00EC5948">
        <w:rPr>
          <w:rFonts w:ascii="Times New Roman" w:hAnsi="Times New Roman" w:cs="Times New Roman"/>
          <w:sz w:val="28"/>
          <w:szCs w:val="28"/>
        </w:rPr>
        <w:t>;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C594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C5948">
        <w:rPr>
          <w:rFonts w:ascii="Times New Roman" w:hAnsi="Times New Roman" w:cs="Times New Roman"/>
          <w:sz w:val="28"/>
          <w:szCs w:val="28"/>
        </w:rPr>
        <w:t xml:space="preserve"> договора о техническом обслуживании газового оборудования между потребителем и газоснабжающей организацией;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3) истечения нормативного срока обслуживания газового оборудования.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Таким образом, меры по приостановке подачи газа потребителям во всех описанных случаях носят вынужденный характер, продиктованы необходимостью обеспечения безопасности граждан, проживающих в многоквартирных домах.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lastRenderedPageBreak/>
        <w:t>Прокуратура Кемеровского района разъясняет:</w:t>
      </w:r>
    </w:p>
    <w:p w:rsidR="00015352" w:rsidRPr="00EC5948" w:rsidRDefault="0001535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48">
        <w:rPr>
          <w:rFonts w:ascii="Times New Roman" w:hAnsi="Times New Roman" w:cs="Times New Roman"/>
          <w:sz w:val="28"/>
          <w:szCs w:val="28"/>
        </w:rPr>
        <w:t>Пенсионеры без прописки вправе обратиться в ПФР по месту фактического проживания для получения социальной пенсии. Соответствующие поправки в правила оформления пенсии по государственному обеспечению вступили в законную силу в марте 2019 года.</w:t>
      </w:r>
      <w:r w:rsidRPr="00EC5948">
        <w:rPr>
          <w:rFonts w:ascii="Times New Roman" w:hAnsi="Times New Roman" w:cs="Times New Roman"/>
          <w:sz w:val="28"/>
          <w:szCs w:val="28"/>
        </w:rPr>
        <w:br/>
        <w:t>     Ранее обязательным условием для назначения социальной пенсии являлось постоянное проживание на территории РФ, что необходимо было подтверждать паспортом с отметкой о регистрации по месту жительства, временным удостоверением личности или свидетельством МВД.</w:t>
      </w:r>
      <w:r w:rsidRPr="00EC5948">
        <w:rPr>
          <w:rFonts w:ascii="Times New Roman" w:hAnsi="Times New Roman" w:cs="Times New Roman"/>
          <w:sz w:val="28"/>
          <w:szCs w:val="28"/>
        </w:rPr>
        <w:br/>
        <w:t>     Теперь для получения социальной пенсии необходимо один раз в год подтверждать постоянное проживание в России посредством личного заявления в ПФР. Подтверждение не требуется, если пенсия доставляется на дом или выплачивается пенсионеру в кассе доставочной организации. Заявление не представляется, если получатель пенсии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3B5D6A" w:rsidRDefault="00015352" w:rsidP="0001535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D6A">
        <w:rPr>
          <w:rFonts w:ascii="Times New Roman" w:hAnsi="Times New Roman" w:cs="Times New Roman"/>
          <w:sz w:val="24"/>
          <w:szCs w:val="24"/>
        </w:rPr>
        <w:lastRenderedPageBreak/>
        <w:t>О формировании списка детей-сирот, подлежащих обеспечению жилыми помещениями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B5D6A">
        <w:t>Прокуратура района разъясняет, что с 01.09.2019 вступает в законную силу Постановление Правительства РФ 04.04.2019 №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</w:t>
      </w:r>
      <w:proofErr w:type="gramEnd"/>
      <w:r w:rsidRPr="003B5D6A">
        <w:t xml:space="preserve"> </w:t>
      </w:r>
      <w:proofErr w:type="gramStart"/>
      <w:r w:rsidRPr="003B5D6A">
        <w:t xml:space="preserve">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 </w:t>
      </w:r>
      <w:proofErr w:type="gramEnd"/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В указанном постановлении Правительством установлены новые правила формирования списка детей-сирот, имеющих право на обеспечение жилым помещением в субъектах РФ, которые читаются в самом названии постановления. </w:t>
      </w:r>
      <w:proofErr w:type="gramStart"/>
      <w:r w:rsidRPr="003B5D6A">
        <w:t>Так, лица, которые достигли возраста 23 лет, включаются в список,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</w:t>
      </w:r>
      <w:proofErr w:type="gramEnd"/>
      <w:r w:rsidRPr="003B5D6A">
        <w:t xml:space="preserve"> </w:t>
      </w:r>
      <w:proofErr w:type="gramStart"/>
      <w:r w:rsidRPr="003B5D6A">
        <w:t>помещениях</w:t>
      </w:r>
      <w:proofErr w:type="gramEnd"/>
      <w:r w:rsidRPr="003B5D6A">
        <w:t xml:space="preserve"> и не реализовали это право.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Подавать заявление о включении в список могут как сами дети-сироты и </w:t>
      </w:r>
      <w:proofErr w:type="gramStart"/>
      <w:r w:rsidRPr="003B5D6A">
        <w:t>дети</w:t>
      </w:r>
      <w:proofErr w:type="gramEnd"/>
      <w:r w:rsidRPr="003B5D6A">
        <w:t xml:space="preserve"> оставшиеся без попечения родителей (в случае достижения полной правоспособности до достижения совершеннолетия), так и законные представители детей-сирот, достигших возраста 14 лет.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Срок на подачу заявления установлен в отличие от ранее действовавшего постановления 3 месяца.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Постановлением определено, что срок рассмотрения заявления о включении в муниципальный список не может превышать 60 суток с момента его подачи.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Кроме того, постановлением установлены основания для принятия органами опеки решения о включении в список или об отказе во включении в него, требования к содержанию и структуре списка, порядок, сроки и основания для исключения из указанного списка. 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3B5D6A" w:rsidRDefault="00015352" w:rsidP="0001535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D6A">
        <w:rPr>
          <w:rFonts w:ascii="Times New Roman" w:hAnsi="Times New Roman" w:cs="Times New Roman"/>
          <w:sz w:val="24"/>
          <w:szCs w:val="24"/>
        </w:rPr>
        <w:lastRenderedPageBreak/>
        <w:t>Обжалование действий (бездействия) и решений органов дознания, дознавателя, следователя, руководителя следственного органа и прокурора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В соответствии с Уголовно-процессуальным кодексом Российской Федерации (далее УПК РФ) предусмотрено два способа обжалования действий (бездействия) и решений органов дознания, дознавателя, следователя, руководителя следственного органа и прокурора: в порядке ст. 124 УПК РФ и ст.125 УПК РФ.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1.           В </w:t>
      </w:r>
      <w:proofErr w:type="gramStart"/>
      <w:r w:rsidRPr="003B5D6A">
        <w:t>порядке, предусмотренном статьей 124 УПК РФ жалоба подаётся</w:t>
      </w:r>
      <w:proofErr w:type="gramEnd"/>
      <w:r w:rsidRPr="003B5D6A">
        <w:t xml:space="preserve"> прокурору, а если обжалуются действия (бездействие) и решения следователя, то и руководителю соответствующего следственного органа.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Срок рассмотрения таких жалоб - трое суток со дня получения жалобы (в исключительных случаях, когда для проверки необходимо истребовать дополнительные материалы либо принять иные меры, допускается рассмотрение жалобы в срок до 10 суток).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О продлении срока заявитель должен быть уведомлен.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По результатам рассмотрения жалобы прокурором, руководителем следственного органа выносится постановление о полном или частичном удовлетворении жалобы либо об отказе в ее удовлетворении. Заявитель должен быть незамедлительно уведомлен о решении, принятом по жалобе, и дальнейшем порядке его обжалования.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2.           В порядке, предусмотренном статьей 125 УПК РФ, жалоба подаётся в районный суд по месту совершения деяния, содержащего признаки преступления либо, в определённых случаях, по месту нахождения органа, в производстве которого находится уголовное дело.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Срок рассмотрения жалобы - не позднее чем через 5 суток со дня поступления жалобы, рассматривается в судебном заседании.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По результатам рассмотрения судьёй выносится постановление об оставлении жалобы без удовлетворения либо о признании обжалуемого действия (бездействия) или решения соответствующего должностного лица незаконным или необоснованным и его обязанности устранить допущенное нарушение.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Правом подачи жалобы в порядке статей 124 и 125 УПК РФ наделены участники уголовного судопроизводства, а также иные лица в той части, в которой производимые процессуальные действия и принимаемые процессуальные решения затрагивают их интересы.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Срок, в течение которого можно обжаловать отказ в возбуждении уголовного дела, законом не установлен. </w:t>
      </w:r>
    </w:p>
    <w:p w:rsidR="00015352" w:rsidRDefault="00015352" w:rsidP="0001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Pr="003B5D6A" w:rsidRDefault="00015352" w:rsidP="00015352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D6A">
        <w:rPr>
          <w:rFonts w:ascii="Times New Roman" w:hAnsi="Times New Roman" w:cs="Times New Roman"/>
          <w:sz w:val="24"/>
          <w:szCs w:val="24"/>
        </w:rPr>
        <w:lastRenderedPageBreak/>
        <w:t>Расширена ответственность за умышленную порчу или утрату документов воинского учёта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Федеральным законом от 01.04.2019 № 47-ФЗ внесены изменения в статьи 21.7, 23.11 Кодекса Российской Федерации об административных правонарушениях (далее – </w:t>
      </w:r>
      <w:proofErr w:type="spellStart"/>
      <w:r w:rsidRPr="003B5D6A">
        <w:t>КоАП</w:t>
      </w:r>
      <w:proofErr w:type="spellEnd"/>
      <w:r w:rsidRPr="003B5D6A">
        <w:t xml:space="preserve"> РФ).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Указанным федеральным законом расширена объективная сторона состава административного правонарушения, предусмотренного статьей 21.7 </w:t>
      </w:r>
      <w:proofErr w:type="spellStart"/>
      <w:r w:rsidRPr="003B5D6A">
        <w:t>КоАП</w:t>
      </w:r>
      <w:proofErr w:type="spellEnd"/>
      <w:r w:rsidRPr="003B5D6A">
        <w:t xml:space="preserve"> РФ («Умышленные порча или утрата документов воинского учёта»).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B5D6A">
        <w:t xml:space="preserve">Согласно изменениям административная ответственность будет наступать за умышленные порчу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за небрежное хранение военного билета или удостоверения гражданина, подлежащего призыву на военную службу, повлекшее их утрату. </w:t>
      </w:r>
      <w:proofErr w:type="gramEnd"/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Ранее такая ответственность предусматривалась за порчу, уничтожение, небрежное хранение военного билета или удостоверения гражданина, подлежащего призыву на военную службу.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Также уточняются наименования должностей военных комиссаров, уполномоченных рассматривать дела об административных правонарушениях. </w:t>
      </w:r>
    </w:p>
    <w:p w:rsidR="00015352" w:rsidRPr="003B5D6A" w:rsidRDefault="00015352" w:rsidP="00015352">
      <w:pPr>
        <w:pStyle w:val="a4"/>
        <w:spacing w:before="0" w:beforeAutospacing="0" w:after="0" w:afterAutospacing="0"/>
        <w:ind w:firstLine="709"/>
        <w:jc w:val="both"/>
      </w:pPr>
      <w:r w:rsidRPr="003B5D6A">
        <w:t xml:space="preserve">Так, в соответствии со статьей 23.11 </w:t>
      </w:r>
      <w:proofErr w:type="spellStart"/>
      <w:r w:rsidRPr="003B5D6A">
        <w:t>КоАП</w:t>
      </w:r>
      <w:proofErr w:type="spellEnd"/>
      <w:r w:rsidRPr="003B5D6A">
        <w:t xml:space="preserve"> РФ рассматривать дела об административных правонарушениях от имени военных комиссариатов вправе: военные комиссары, военные комиссары муниципальных образований, начальники отделов военных комиссариатов муниципальных образований. </w:t>
      </w:r>
    </w:p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015352" w:rsidRDefault="00015352"/>
    <w:p w:rsidR="001F2379" w:rsidRPr="003B5D6A" w:rsidRDefault="001F2379" w:rsidP="001F2379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6A">
        <w:rPr>
          <w:rFonts w:ascii="Times New Roman" w:hAnsi="Times New Roman" w:cs="Times New Roman"/>
          <w:sz w:val="24"/>
          <w:szCs w:val="24"/>
        </w:rPr>
        <w:lastRenderedPageBreak/>
        <w:t>Можно ли жечь сухую траву и листья на своем земельном участке?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весны начинается активная уборка земельных участков. В этой связи следует помнить, что согласно постановлению Правительства РФ от 10.11.2015 №1213 введен запрет на выжигание сухой травы на землях сельскохозяйственного назначения и землях запаса, а также в полосах отвода автомобильных дорог, полосах отвода и охранных зонах железных дорог, путепроводов и продуктопроводов.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МЧС России от 26.01.2016 № 26 использование открытого огня на землях сельскохозяйственного назначения должно осуществляться в специально оборудованных местах при выполнении следующих требований: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использования открытого огня должно быть выполнено в виде котлована (ямы, рва) не менее чем 0,3 м глубиной и не более 1 м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</w:t>
      </w:r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использования открытого огня должно располагаться на расстоянии не менее 50 м от ближайшего объекта (здания, сооружения, постройки), 100 м — от хвойного леса или отдельно растущих хвойных деревьев и молодняка и 30 м — от лиственного леса или отдельно растущих групп лиственных деревьев;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вокруг места использования открытого огня должна быть очищена в радиусе 10 м от сухостойных деревьев, сухой травы, других горючих материалов и отделена противопожарной минерализованной полосой шириной не менее 0,4 м;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открытого огня запрещается: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торфяных почвах;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на соответствующей территории особого противопожарного режима;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кронами деревьев хвойных пород;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емкости, стенки которой имеют огненный сквозной прогар;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скорости ветра, превышающей значение 5 м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скорости ветра, превышающей значение 10 м в секунду.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нарушение требований пожарной безопасности, согласно статье 20.4 Кодекса Российской Федерации об административных правонарушениях, предусмотрена ответственность в виде предупреждения или административного штрафа до 200 тыс. рублей.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требования нарушены в условиях особого противопожарного режима или указанные противоправные действия повлекли уничтожение или повреждение чужого имущества либо причинение легкого или средней тяжести вреда здоровью человека, то предусмотрена административная ответственность в виде штрафа до 400 тыс. рублей.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 результате таких действий причинен тяжкий вред здоровью человека, то юридическое лицо будет привлечено к административной ответственности в виде штрафа в размере от 600 тыс. до 1 </w:t>
      </w:r>
      <w:proofErr w:type="spellStart"/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приостановления деятельности на срок до 90 суток. </w:t>
      </w:r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же лицо, на котором лежала ответственность по соблюдению данных правил, согласно статье 219 Уголовного кодекса Российской Федерации, будет привлечено к уголовной ответственности в виде штрафа в размере до 80 тыс. рублей или в размере заработной платы или иного дохода осужденного за период до 6 месяцев, либо ограничения свободы на срок до 3 лет, либо принудительных работ на срок до</w:t>
      </w:r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лет с лишением права занимать определенные должности или заниматься определенной деятельностью на срок до 3 лет или без такового, либо 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данное деяние повлекло смерть человека, то виновное физическое лицо будет привлечено к принудительным работам на срок до 5 </w:t>
      </w:r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лишению свободы на срок до 5 лет с лишением права занимать определенные должности или заниматься определенной деятельностью на срок до 3 лет или без такового.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нарушения противопожарных требований наступила смерть 2 или более лиц то, наказание будет в виде принудительных работ на срок до 5 </w:t>
      </w:r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лишения свободы на срок до 7 лет с лишением права занимать определенные должности или заниматься определенной деятельностью на срок до 3 лет или без такового. </w:t>
      </w: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Pr="003B5D6A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пал травы привел к уничтожению лесных насаждений то, согласно статье 261 Уголовного кодекса Российской Федерации, предусмотрена уголовная ответственность в виде штрафа в размере от 200 тыс. до 400 тыс. рублей или в размере заработной платы или иного дохода осужденного за период от 1 года до 2 лет, либо обязательных работ на срок до 480 часов, либо исправительных работ на</w:t>
      </w:r>
      <w:proofErr w:type="gramEnd"/>
      <w:r w:rsidRPr="003B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2 лет, либо принудительных работ на срок до 3 лет, либо лишения свободы на тот же срок.</w:t>
      </w:r>
    </w:p>
    <w:p w:rsidR="001F2379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79" w:rsidRDefault="001F2379" w:rsidP="001F2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52" w:rsidRDefault="00015352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Pr="009012C7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012C7">
        <w:rPr>
          <w:b/>
          <w:sz w:val="28"/>
          <w:szCs w:val="28"/>
        </w:rPr>
        <w:lastRenderedPageBreak/>
        <w:t>Продлено действие льгот при приеме в вузы для ветеранов боевых действий, а также детей-сирот и беспризорных</w:t>
      </w:r>
    </w:p>
    <w:p w:rsidR="001F2379" w:rsidRPr="009012C7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dst101582"/>
      <w:bookmarkEnd w:id="0"/>
      <w:r w:rsidRPr="009012C7">
        <w:rPr>
          <w:sz w:val="28"/>
          <w:szCs w:val="28"/>
        </w:rPr>
        <w:t>Прокуратура разъясняет:</w:t>
      </w:r>
    </w:p>
    <w:p w:rsidR="001F2379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2C7">
        <w:rPr>
          <w:sz w:val="28"/>
          <w:szCs w:val="28"/>
        </w:rPr>
        <w:t>В Федеральный закон «</w:t>
      </w:r>
      <w:r>
        <w:rPr>
          <w:sz w:val="28"/>
          <w:szCs w:val="28"/>
        </w:rPr>
        <w:t>О</w:t>
      </w:r>
      <w:r w:rsidRPr="009012C7">
        <w:rPr>
          <w:sz w:val="28"/>
          <w:szCs w:val="28"/>
        </w:rPr>
        <w:t xml:space="preserve">б образовании в </w:t>
      </w:r>
      <w:r>
        <w:rPr>
          <w:sz w:val="28"/>
          <w:szCs w:val="28"/>
        </w:rPr>
        <w:t>Российской Ф</w:t>
      </w:r>
      <w:r w:rsidRPr="009012C7">
        <w:rPr>
          <w:sz w:val="28"/>
          <w:szCs w:val="28"/>
        </w:rPr>
        <w:t xml:space="preserve">едерации» </w:t>
      </w:r>
      <w:r>
        <w:rPr>
          <w:sz w:val="28"/>
          <w:szCs w:val="28"/>
        </w:rPr>
        <w:t xml:space="preserve">внесены изменения. </w:t>
      </w:r>
    </w:p>
    <w:p w:rsidR="001F2379" w:rsidRPr="009012C7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2C7">
        <w:rPr>
          <w:sz w:val="28"/>
          <w:szCs w:val="28"/>
        </w:rPr>
        <w:t xml:space="preserve">Определено, что право приема на </w:t>
      </w:r>
      <w:proofErr w:type="spellStart"/>
      <w:r w:rsidRPr="009012C7">
        <w:rPr>
          <w:sz w:val="28"/>
          <w:szCs w:val="28"/>
        </w:rPr>
        <w:t>бакалавриат</w:t>
      </w:r>
      <w:proofErr w:type="spellEnd"/>
      <w:r w:rsidRPr="009012C7">
        <w:rPr>
          <w:sz w:val="28"/>
          <w:szCs w:val="28"/>
        </w:rPr>
        <w:t xml:space="preserve"> и </w:t>
      </w:r>
      <w:proofErr w:type="spellStart"/>
      <w:r w:rsidRPr="009012C7">
        <w:rPr>
          <w:sz w:val="28"/>
          <w:szCs w:val="28"/>
        </w:rPr>
        <w:t>специалитет</w:t>
      </w:r>
      <w:proofErr w:type="spellEnd"/>
      <w:r w:rsidRPr="009012C7">
        <w:rPr>
          <w:sz w:val="28"/>
          <w:szCs w:val="28"/>
        </w:rPr>
        <w:t xml:space="preserve"> в пределах установленной квоты при условии успешного прохождения вступительных испытаний распространяется на ветеранов боевых действий, а также детей-сирот и беспризорных до 1 января 2021 года, а не до 1 января 2019 года, как это было установлено ранее.</w:t>
      </w:r>
    </w:p>
    <w:p w:rsidR="001F2379" w:rsidRPr="009012C7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st101583"/>
      <w:bookmarkEnd w:id="1"/>
      <w:r w:rsidRPr="009012C7">
        <w:rPr>
          <w:sz w:val="28"/>
          <w:szCs w:val="28"/>
        </w:rPr>
        <w:t xml:space="preserve">Устанавливается также, что порядок приема на подготовительные отделения федеральных государственных вузов льготных категорий обучающихся (военнослужащих, детей-сирот, инвалидов и пр.) устанавливается </w:t>
      </w:r>
      <w:proofErr w:type="spellStart"/>
      <w:r w:rsidRPr="009012C7">
        <w:rPr>
          <w:sz w:val="28"/>
          <w:szCs w:val="28"/>
        </w:rPr>
        <w:t>Минобрнауки</w:t>
      </w:r>
      <w:proofErr w:type="spellEnd"/>
      <w:r w:rsidRPr="009012C7">
        <w:rPr>
          <w:sz w:val="28"/>
          <w:szCs w:val="28"/>
        </w:rPr>
        <w:t xml:space="preserve"> России по согласованию с </w:t>
      </w:r>
      <w:proofErr w:type="spellStart"/>
      <w:r w:rsidRPr="009012C7">
        <w:rPr>
          <w:sz w:val="28"/>
          <w:szCs w:val="28"/>
        </w:rPr>
        <w:t>Минпросвещения</w:t>
      </w:r>
      <w:proofErr w:type="spellEnd"/>
      <w:r w:rsidRPr="009012C7">
        <w:rPr>
          <w:sz w:val="28"/>
          <w:szCs w:val="28"/>
        </w:rPr>
        <w:t xml:space="preserve"> России. Предусматривается, что дети-сироты и беспризорные принимаются на подготовительные отделения, в том числе в период освоения ими образовательных программ среднего общего образования. При этом стипендия за счет федерального бюджета на подготовительных отделениях выплачивается только </w:t>
      </w:r>
      <w:proofErr w:type="gramStart"/>
      <w:r w:rsidRPr="009012C7">
        <w:rPr>
          <w:sz w:val="28"/>
          <w:szCs w:val="28"/>
        </w:rPr>
        <w:t>обучающимся</w:t>
      </w:r>
      <w:proofErr w:type="gramEnd"/>
      <w:r w:rsidRPr="009012C7">
        <w:rPr>
          <w:sz w:val="28"/>
          <w:szCs w:val="28"/>
        </w:rPr>
        <w:t xml:space="preserve"> в очной форме, имеющим среднее общее образование.</w:t>
      </w:r>
    </w:p>
    <w:p w:rsidR="001F2379" w:rsidRPr="009012C7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dst101584"/>
      <w:bookmarkEnd w:id="2"/>
      <w:r w:rsidRPr="009012C7">
        <w:rPr>
          <w:sz w:val="28"/>
          <w:szCs w:val="28"/>
        </w:rPr>
        <w:t xml:space="preserve">Кроме того, определено, что положением о государственной аккредитации образовательной деятельности </w:t>
      </w:r>
      <w:proofErr w:type="gramStart"/>
      <w:r w:rsidRPr="009012C7">
        <w:rPr>
          <w:sz w:val="28"/>
          <w:szCs w:val="28"/>
        </w:rPr>
        <w:t>устанавливается</w:t>
      </w:r>
      <w:proofErr w:type="gramEnd"/>
      <w:r w:rsidRPr="009012C7">
        <w:rPr>
          <w:sz w:val="28"/>
          <w:szCs w:val="28"/>
        </w:rPr>
        <w:t xml:space="preserve">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B784D">
        <w:rPr>
          <w:b/>
          <w:sz w:val="28"/>
          <w:szCs w:val="28"/>
        </w:rPr>
        <w:lastRenderedPageBreak/>
        <w:t>Призывников обязали состоять на воинском учете по месту фактического проживания.</w:t>
      </w:r>
    </w:p>
    <w:p w:rsidR="001F2379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разъясняет:</w:t>
      </w:r>
    </w:p>
    <w:p w:rsidR="001F2379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4D">
        <w:rPr>
          <w:sz w:val="28"/>
          <w:szCs w:val="28"/>
        </w:rPr>
        <w:t>6 февраля 2019 года Президент Российской Федерации подписал </w:t>
      </w:r>
      <w:hyperlink r:id="rId4" w:history="1">
        <w:r w:rsidRPr="005B784D">
          <w:rPr>
            <w:sz w:val="28"/>
            <w:szCs w:val="28"/>
          </w:rPr>
          <w:t>закон</w:t>
        </w:r>
      </w:hyperlink>
      <w:r w:rsidRPr="005B784D">
        <w:rPr>
          <w:sz w:val="28"/>
          <w:szCs w:val="28"/>
        </w:rPr>
        <w:t>, согласно которому призывники будут обязаны состоять на воинском учете в военном комиссариате по фактическому месту проживания, независимо от наличия регистрации. </w:t>
      </w:r>
    </w:p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dst102676"/>
      <w:bookmarkEnd w:id="3"/>
      <w:r w:rsidRPr="005B784D">
        <w:rPr>
          <w:sz w:val="28"/>
          <w:szCs w:val="28"/>
        </w:rPr>
        <w:t xml:space="preserve">Ранее все граждане состояли на воинском учете в военном комиссариате исключительно по месту жительства (постоянная регистрация) или же по месту пребывания (временная регистрация). </w:t>
      </w:r>
    </w:p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4D">
        <w:rPr>
          <w:sz w:val="28"/>
          <w:szCs w:val="28"/>
        </w:rPr>
        <w:t>Теперь положения Федерального закона от 28 марта 1998 г. № 54-ФЗ «О воинской обязанности и военной службе» предусматривают, что гражданин обязан состоять на воинском учете по месту фактического пребывания независимо от наличия у него соответствующей регистрации. Закон прямо устанавливает, что отсутствие у гражданина регистрации по месту жительства и месту пребывания не освобождает от обязанности состоять на воинском учете и не может служить основанием для отказа в постановке на воинский учет.</w:t>
      </w:r>
    </w:p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4D">
        <w:rPr>
          <w:sz w:val="28"/>
          <w:szCs w:val="28"/>
        </w:rPr>
        <w:t xml:space="preserve">При прибытии на новое место пребывания (жительства) на срок более трех месяцев гражданин обязан в течение двух недель встать на воинский учет в отделе военного комиссариата по новому месту пребывания (жительства) и сняться с воинского учета по месту предыдущего пребывания. </w:t>
      </w:r>
    </w:p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84D">
        <w:rPr>
          <w:sz w:val="28"/>
          <w:szCs w:val="28"/>
        </w:rPr>
        <w:t>Граждане обязаны лично являться в военные комиссариаты для постановки на воинский учет и снятия с воинского учета.</w:t>
      </w:r>
    </w:p>
    <w:p w:rsidR="001F2379" w:rsidRPr="005B784D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B784D">
        <w:rPr>
          <w:sz w:val="28"/>
          <w:szCs w:val="28"/>
        </w:rPr>
        <w:t>Руководители, другие ответственные за военно-учетную работу должностные лица (работники) организаций обязаны, в числе прочего, 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учете;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  <w:proofErr w:type="gramEnd"/>
    </w:p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93381">
        <w:rPr>
          <w:b/>
          <w:sz w:val="28"/>
          <w:szCs w:val="28"/>
        </w:rPr>
        <w:lastRenderedPageBreak/>
        <w:t>Склонение к потреблению наркотических средств несовершеннолетних.</w:t>
      </w:r>
    </w:p>
    <w:p w:rsidR="001F2379" w:rsidRPr="00672DFB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DFB">
        <w:rPr>
          <w:sz w:val="28"/>
          <w:szCs w:val="28"/>
        </w:rPr>
        <w:t>Прокуратура разъясняет:</w:t>
      </w:r>
    </w:p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381">
        <w:rPr>
          <w:sz w:val="28"/>
          <w:szCs w:val="28"/>
        </w:rPr>
        <w:t>За склонение к потреблению наркотических средств, психотропных веществ или их аналогов в Российской Федерации предусмотрена уголовная ответственность, санкция статьи 230 Уголовного кодекса Российской Федерации устанавливает ответственность в виде лишения свободы до 15 лет</w:t>
      </w:r>
      <w:r>
        <w:rPr>
          <w:sz w:val="28"/>
          <w:szCs w:val="28"/>
        </w:rPr>
        <w:t>.</w:t>
      </w:r>
    </w:p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381">
        <w:rPr>
          <w:sz w:val="28"/>
          <w:szCs w:val="28"/>
        </w:rPr>
        <w:t>Склонение к потреблению наркотических средств, являясь разновидностью их распространения, представляет повышенную общественную опасность, поскольку увеличивается количество лиц употребляющих наркотики, в том числе среди несовершеннолетних.</w:t>
      </w:r>
    </w:p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381">
        <w:rPr>
          <w:sz w:val="28"/>
          <w:szCs w:val="28"/>
        </w:rPr>
        <w:t>Склонение к потреблению наркотических средств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предложениях, обмане, даче совета и т.п.). Психическое и (или) физическое насилие, ограничение свободы и другие действия, совершаемые с целью принуждения к потреблению наркотических средств лицом, на которое оказывается воздействие, также повлекут за собой уголовную ответственность. </w:t>
      </w:r>
    </w:p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381">
        <w:rPr>
          <w:sz w:val="28"/>
          <w:szCs w:val="28"/>
        </w:rPr>
        <w:t>Субъектом преступления, в случае совершения преступления в отношении несовершеннолетнего, является физическое вменяемое лицо, достигшее восемнадцатилетнего возраста.</w:t>
      </w:r>
    </w:p>
    <w:p w:rsidR="001F2379" w:rsidRPr="00F93381" w:rsidRDefault="001F2379" w:rsidP="001F23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381">
        <w:rPr>
          <w:sz w:val="28"/>
          <w:szCs w:val="28"/>
        </w:rPr>
        <w:t xml:space="preserve">Преступление считается совершенным независимо от того, употребило склоняемое лицо наркотики или нет, поэтому </w:t>
      </w:r>
      <w:proofErr w:type="gramStart"/>
      <w:r w:rsidRPr="00F93381">
        <w:rPr>
          <w:sz w:val="28"/>
          <w:szCs w:val="28"/>
        </w:rPr>
        <w:t>лицо</w:t>
      </w:r>
      <w:proofErr w:type="gramEnd"/>
      <w:r w:rsidRPr="00F93381">
        <w:rPr>
          <w:sz w:val="28"/>
          <w:szCs w:val="28"/>
        </w:rPr>
        <w:t xml:space="preserve"> склоняющее несовершеннолетнего к употреблению наркотиков подлежит привлечению к уголовной ответственности независимо от данного обстоятельства. </w:t>
      </w:r>
    </w:p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p w:rsidR="001F2379" w:rsidRDefault="001F2379"/>
    <w:sectPr w:rsidR="001F2379" w:rsidSect="0068156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5352"/>
    <w:rsid w:val="000101D2"/>
    <w:rsid w:val="000115C4"/>
    <w:rsid w:val="00015352"/>
    <w:rsid w:val="0004421F"/>
    <w:rsid w:val="000A52D1"/>
    <w:rsid w:val="000C1E0F"/>
    <w:rsid w:val="000C6B48"/>
    <w:rsid w:val="00141EF6"/>
    <w:rsid w:val="00163855"/>
    <w:rsid w:val="001B1FB7"/>
    <w:rsid w:val="001F2379"/>
    <w:rsid w:val="002511E7"/>
    <w:rsid w:val="002674C4"/>
    <w:rsid w:val="00277020"/>
    <w:rsid w:val="002B3D12"/>
    <w:rsid w:val="002B7784"/>
    <w:rsid w:val="002F1C57"/>
    <w:rsid w:val="00365566"/>
    <w:rsid w:val="003760B8"/>
    <w:rsid w:val="00382C17"/>
    <w:rsid w:val="00393874"/>
    <w:rsid w:val="003B5044"/>
    <w:rsid w:val="003D0C7A"/>
    <w:rsid w:val="00420741"/>
    <w:rsid w:val="00440700"/>
    <w:rsid w:val="00453C07"/>
    <w:rsid w:val="004847D5"/>
    <w:rsid w:val="004D0A22"/>
    <w:rsid w:val="00557318"/>
    <w:rsid w:val="005674C3"/>
    <w:rsid w:val="005765FE"/>
    <w:rsid w:val="00577120"/>
    <w:rsid w:val="005B1BEA"/>
    <w:rsid w:val="005E0BF9"/>
    <w:rsid w:val="0064504F"/>
    <w:rsid w:val="0066787D"/>
    <w:rsid w:val="00681560"/>
    <w:rsid w:val="006A0D15"/>
    <w:rsid w:val="006A33AD"/>
    <w:rsid w:val="006D77B8"/>
    <w:rsid w:val="006E7E90"/>
    <w:rsid w:val="00705743"/>
    <w:rsid w:val="00715A4B"/>
    <w:rsid w:val="007350D4"/>
    <w:rsid w:val="00737968"/>
    <w:rsid w:val="0074279C"/>
    <w:rsid w:val="007901DC"/>
    <w:rsid w:val="007B4F5A"/>
    <w:rsid w:val="007C3E68"/>
    <w:rsid w:val="008222AE"/>
    <w:rsid w:val="008259AD"/>
    <w:rsid w:val="00860854"/>
    <w:rsid w:val="0087082E"/>
    <w:rsid w:val="00881A09"/>
    <w:rsid w:val="008942A5"/>
    <w:rsid w:val="008A6243"/>
    <w:rsid w:val="008D15E2"/>
    <w:rsid w:val="009051E6"/>
    <w:rsid w:val="00941C0E"/>
    <w:rsid w:val="009557C1"/>
    <w:rsid w:val="00956F80"/>
    <w:rsid w:val="00960F54"/>
    <w:rsid w:val="00982A6C"/>
    <w:rsid w:val="00985925"/>
    <w:rsid w:val="0099592C"/>
    <w:rsid w:val="00A033D6"/>
    <w:rsid w:val="00A8330B"/>
    <w:rsid w:val="00A87A84"/>
    <w:rsid w:val="00AE1805"/>
    <w:rsid w:val="00B848DC"/>
    <w:rsid w:val="00B865F1"/>
    <w:rsid w:val="00BB013D"/>
    <w:rsid w:val="00BB61E4"/>
    <w:rsid w:val="00BC3948"/>
    <w:rsid w:val="00BE1997"/>
    <w:rsid w:val="00C30104"/>
    <w:rsid w:val="00CA2CFF"/>
    <w:rsid w:val="00D17C73"/>
    <w:rsid w:val="00D724DB"/>
    <w:rsid w:val="00D84EA0"/>
    <w:rsid w:val="00D930FE"/>
    <w:rsid w:val="00DA01D3"/>
    <w:rsid w:val="00DA26D9"/>
    <w:rsid w:val="00DC25D4"/>
    <w:rsid w:val="00DC4D1D"/>
    <w:rsid w:val="00DC569D"/>
    <w:rsid w:val="00E21E88"/>
    <w:rsid w:val="00E50EC7"/>
    <w:rsid w:val="00E822D0"/>
    <w:rsid w:val="00ED4CC8"/>
    <w:rsid w:val="00FA018F"/>
    <w:rsid w:val="00FC4EF6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2"/>
    <w:pPr>
      <w:spacing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15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52"/>
    <w:pPr>
      <w:ind w:left="720"/>
      <w:contextualSpacing/>
    </w:pPr>
  </w:style>
  <w:style w:type="paragraph" w:styleId="a4">
    <w:name w:val="Normal (Web)"/>
    <w:basedOn w:val="a"/>
    <w:uiPriority w:val="99"/>
    <w:rsid w:val="0001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35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rsid w:val="0001535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902060013?index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</dc:creator>
  <cp:lastModifiedBy>514</cp:lastModifiedBy>
  <cp:revision>1</cp:revision>
  <dcterms:created xsi:type="dcterms:W3CDTF">2019-05-16T11:27:00Z</dcterms:created>
  <dcterms:modified xsi:type="dcterms:W3CDTF">2019-05-16T11:49:00Z</dcterms:modified>
</cp:coreProperties>
</file>